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551"/>
        <w:gridCol w:w="1985"/>
      </w:tblGrid>
      <w:tr w:rsidR="000539BB" w:rsidTr="23F2571A" w14:paraId="2BA96B33" w14:textId="270E8DE8">
        <w:trPr>
          <w:trHeight w:val="567"/>
        </w:trPr>
        <w:tc>
          <w:tcPr>
            <w:tcW w:w="1696" w:type="dxa"/>
            <w:tcMar/>
            <w:vAlign w:val="center"/>
          </w:tcPr>
          <w:p w:rsidRPr="00B0272B" w:rsidR="000539BB" w:rsidP="006665C0" w:rsidRDefault="000539BB" w14:paraId="34FC83AF" w14:textId="1434E48F">
            <w:pPr>
              <w:spacing w:line="360" w:lineRule="auto"/>
              <w:rPr>
                <w:b w:val="1"/>
                <w:bCs w:val="1"/>
              </w:rPr>
            </w:pPr>
            <w:r w:rsidRPr="23F2571A" w:rsidR="000539BB">
              <w:rPr>
                <w:b w:val="1"/>
                <w:bCs w:val="1"/>
              </w:rPr>
              <w:t>Cohort</w:t>
            </w:r>
          </w:p>
        </w:tc>
        <w:tc>
          <w:tcPr>
            <w:tcW w:w="1560" w:type="dxa"/>
            <w:tcMar/>
            <w:vAlign w:val="center"/>
          </w:tcPr>
          <w:p w:rsidRPr="00B0272B" w:rsidR="000539BB" w:rsidP="006665C0" w:rsidRDefault="000539BB" w14:paraId="5654B341" w14:textId="4D0A55E3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Examenjaar</w:t>
            </w:r>
          </w:p>
        </w:tc>
        <w:tc>
          <w:tcPr>
            <w:tcW w:w="2551" w:type="dxa"/>
            <w:tcMar/>
            <w:vAlign w:val="center"/>
          </w:tcPr>
          <w:p w:rsidRPr="00B0272B" w:rsidR="000539BB" w:rsidP="006665C0" w:rsidRDefault="000539BB" w14:paraId="0A6DA6EC" w14:textId="60A87877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Vak</w:t>
            </w:r>
          </w:p>
        </w:tc>
        <w:tc>
          <w:tcPr>
            <w:tcW w:w="1985" w:type="dxa"/>
            <w:tcMar/>
          </w:tcPr>
          <w:p w:rsidRPr="00B0272B" w:rsidR="000539BB" w:rsidP="006665C0" w:rsidRDefault="000539BB" w14:paraId="7466B327" w14:textId="3FEEE6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Leerweg</w:t>
            </w:r>
          </w:p>
        </w:tc>
      </w:tr>
      <w:tr w:rsidR="000539BB" w:rsidTr="23F2571A" w14:paraId="21305ED3" w14:textId="07BC059F">
        <w:tc>
          <w:tcPr>
            <w:tcW w:w="1696" w:type="dxa"/>
            <w:tcMar/>
          </w:tcPr>
          <w:p w:rsidR="000539BB" w:rsidP="006665C0" w:rsidRDefault="000539BB" w14:paraId="1D825799" w14:textId="216CA066">
            <w:pPr>
              <w:spacing w:line="360" w:lineRule="auto"/>
            </w:pPr>
            <w:r>
              <w:t>2024-2026</w:t>
            </w:r>
          </w:p>
        </w:tc>
        <w:tc>
          <w:tcPr>
            <w:tcW w:w="1560" w:type="dxa"/>
            <w:tcMar/>
          </w:tcPr>
          <w:p w:rsidR="000539BB" w:rsidP="006665C0" w:rsidRDefault="000539BB" w14:paraId="2C675AC8" w14:textId="6F05DD95">
            <w:pPr>
              <w:spacing w:line="360" w:lineRule="auto"/>
            </w:pPr>
            <w:r>
              <w:t>2026</w:t>
            </w:r>
          </w:p>
        </w:tc>
        <w:tc>
          <w:tcPr>
            <w:tcW w:w="2551" w:type="dxa"/>
            <w:tcMar/>
          </w:tcPr>
          <w:p w:rsidR="000539BB" w:rsidP="006665C0" w:rsidRDefault="002261FB" w14:paraId="1412681A" w14:textId="5F6907C3">
            <w:pPr>
              <w:spacing w:line="360" w:lineRule="auto"/>
            </w:pPr>
            <w:r>
              <w:t>Lichamelijke opvoeding</w:t>
            </w:r>
          </w:p>
        </w:tc>
        <w:tc>
          <w:tcPr>
            <w:tcW w:w="1985" w:type="dxa"/>
            <w:tcMar/>
          </w:tcPr>
          <w:p w:rsidR="000539BB" w:rsidP="006665C0" w:rsidRDefault="002261FB" w14:paraId="53306AD2" w14:textId="0F679D40">
            <w:pPr>
              <w:spacing w:line="360" w:lineRule="auto"/>
            </w:pPr>
            <w:r>
              <w:t>BB</w:t>
            </w:r>
          </w:p>
        </w:tc>
      </w:tr>
    </w:tbl>
    <w:p w:rsidR="009E1933" w:rsidRDefault="009E1933" w14:paraId="12794765" w14:textId="7777777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1134"/>
        <w:gridCol w:w="4820"/>
        <w:gridCol w:w="1134"/>
        <w:gridCol w:w="1134"/>
      </w:tblGrid>
      <w:tr w:rsidR="00B0272B" w:rsidTr="00F438A0" w14:paraId="6AF7EE61" w14:textId="77777777">
        <w:trPr>
          <w:trHeight w:val="567"/>
        </w:trPr>
        <w:tc>
          <w:tcPr>
            <w:tcW w:w="4536" w:type="dxa"/>
            <w:vAlign w:val="center"/>
          </w:tcPr>
          <w:p w:rsidRPr="00B0272B" w:rsidR="00B0272B" w:rsidP="006665C0" w:rsidRDefault="00B0272B" w14:paraId="4001BAEE" w14:textId="4669632A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Domeinen</w:t>
            </w:r>
          </w:p>
        </w:tc>
        <w:tc>
          <w:tcPr>
            <w:tcW w:w="1134" w:type="dxa"/>
            <w:vAlign w:val="center"/>
          </w:tcPr>
          <w:p w:rsidRPr="00B0272B" w:rsidR="00B0272B" w:rsidP="006665C0" w:rsidRDefault="00B0272B" w14:paraId="1D6D236A" w14:textId="3A05B786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SE</w:t>
            </w:r>
          </w:p>
        </w:tc>
        <w:tc>
          <w:tcPr>
            <w:tcW w:w="1134" w:type="dxa"/>
            <w:vAlign w:val="center"/>
          </w:tcPr>
          <w:p w:rsidRPr="00B0272B" w:rsidR="00B0272B" w:rsidP="006665C0" w:rsidRDefault="00B0272B" w14:paraId="7EF46302" w14:textId="2A4D761E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CE</w:t>
            </w:r>
          </w:p>
        </w:tc>
        <w:tc>
          <w:tcPr>
            <w:tcW w:w="4820" w:type="dxa"/>
            <w:vAlign w:val="center"/>
          </w:tcPr>
          <w:p w:rsidRPr="00B0272B" w:rsidR="00B0272B" w:rsidP="006665C0" w:rsidRDefault="00B0272B" w14:paraId="00874B33" w14:textId="63A69B58">
            <w:pPr>
              <w:spacing w:line="360" w:lineRule="auto"/>
              <w:rPr>
                <w:b/>
                <w:bCs/>
              </w:rPr>
            </w:pPr>
            <w:r w:rsidRPr="00B0272B">
              <w:rPr>
                <w:b/>
                <w:bCs/>
              </w:rPr>
              <w:t>Domeinen</w:t>
            </w:r>
          </w:p>
        </w:tc>
        <w:tc>
          <w:tcPr>
            <w:tcW w:w="1134" w:type="dxa"/>
            <w:vAlign w:val="center"/>
          </w:tcPr>
          <w:p w:rsidRPr="00B0272B" w:rsidR="00B0272B" w:rsidP="006665C0" w:rsidRDefault="00B0272B" w14:paraId="615CA696" w14:textId="37C505E0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SE</w:t>
            </w:r>
          </w:p>
        </w:tc>
        <w:tc>
          <w:tcPr>
            <w:tcW w:w="1134" w:type="dxa"/>
            <w:vAlign w:val="center"/>
          </w:tcPr>
          <w:p w:rsidRPr="00B0272B" w:rsidR="00B0272B" w:rsidP="006665C0" w:rsidRDefault="00B0272B" w14:paraId="3A6FB823" w14:textId="57D6FFEB">
            <w:pPr>
              <w:spacing w:line="360" w:lineRule="auto"/>
              <w:jc w:val="center"/>
              <w:rPr>
                <w:b/>
                <w:bCs/>
              </w:rPr>
            </w:pPr>
            <w:r w:rsidRPr="00B0272B">
              <w:rPr>
                <w:b/>
                <w:bCs/>
              </w:rPr>
              <w:t>CE</w:t>
            </w:r>
          </w:p>
        </w:tc>
      </w:tr>
      <w:tr w:rsidR="00F438A0" w:rsidTr="006665C0" w14:paraId="70226730" w14:textId="77777777">
        <w:tc>
          <w:tcPr>
            <w:tcW w:w="4536" w:type="dxa"/>
            <w:vAlign w:val="center"/>
          </w:tcPr>
          <w:p w:rsidR="00F438A0" w:rsidP="00F438A0" w:rsidRDefault="00F438A0" w14:paraId="4480ED02" w14:textId="12270F8E">
            <w:pPr>
              <w:spacing w:line="360" w:lineRule="auto"/>
            </w:pPr>
            <w:r>
              <w:t xml:space="preserve">LO/K/1: </w:t>
            </w:r>
            <w:r w:rsidR="002F2E3C">
              <w:t>Oriëntatie</w:t>
            </w:r>
            <w:r>
              <w:t xml:space="preserve"> op leren en werken</w:t>
            </w:r>
          </w:p>
        </w:tc>
        <w:tc>
          <w:tcPr>
            <w:tcW w:w="1134" w:type="dxa"/>
          </w:tcPr>
          <w:p w:rsidR="00F438A0" w:rsidP="00F438A0" w:rsidRDefault="00F438A0" w14:paraId="2111439D" w14:textId="2860C6EB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:rsidR="00F438A0" w:rsidP="00F438A0" w:rsidRDefault="00F438A0" w14:paraId="2E5BA85E" w14:textId="77777777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:rsidR="00F438A0" w:rsidP="00F438A0" w:rsidRDefault="00F438A0" w14:paraId="0D56D8D2" w14:textId="42E4C30B">
            <w:pPr>
              <w:spacing w:line="360" w:lineRule="auto"/>
            </w:pPr>
            <w:r>
              <w:t>LO/K/7: Atletiek</w:t>
            </w:r>
          </w:p>
        </w:tc>
        <w:tc>
          <w:tcPr>
            <w:tcW w:w="1134" w:type="dxa"/>
          </w:tcPr>
          <w:p w:rsidR="00F438A0" w:rsidP="00F438A0" w:rsidRDefault="00F438A0" w14:paraId="57C8AC61" w14:textId="5D1B42C1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:rsidR="00F438A0" w:rsidP="00F438A0" w:rsidRDefault="00F438A0" w14:paraId="4889F901" w14:textId="77777777">
            <w:pPr>
              <w:spacing w:line="360" w:lineRule="auto"/>
              <w:jc w:val="center"/>
            </w:pPr>
          </w:p>
        </w:tc>
      </w:tr>
      <w:tr w:rsidR="00F438A0" w:rsidTr="0039200E" w14:paraId="1782A054" w14:textId="77777777">
        <w:tc>
          <w:tcPr>
            <w:tcW w:w="4536" w:type="dxa"/>
          </w:tcPr>
          <w:p w:rsidR="00F438A0" w:rsidP="00F438A0" w:rsidRDefault="00F438A0" w14:paraId="72DD95BE" w14:textId="1421347D">
            <w:pPr>
              <w:spacing w:line="360" w:lineRule="auto"/>
            </w:pPr>
            <w:r>
              <w:t>LO/K/2: Basisvaardigheden</w:t>
            </w:r>
          </w:p>
        </w:tc>
        <w:tc>
          <w:tcPr>
            <w:tcW w:w="1134" w:type="dxa"/>
          </w:tcPr>
          <w:p w:rsidR="00F438A0" w:rsidP="00F438A0" w:rsidRDefault="00F438A0" w14:paraId="39C69D39" w14:textId="4179F110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:rsidR="00F438A0" w:rsidP="00F438A0" w:rsidRDefault="00F438A0" w14:paraId="138A6FA6" w14:textId="77777777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:rsidR="00F438A0" w:rsidP="00F438A0" w:rsidRDefault="00F438A0" w14:paraId="40E9E1E9" w14:textId="79DCCF89">
            <w:pPr>
              <w:spacing w:line="360" w:lineRule="auto"/>
            </w:pPr>
            <w:r>
              <w:t>LO/K/8: Zelfverdediging</w:t>
            </w:r>
          </w:p>
        </w:tc>
        <w:tc>
          <w:tcPr>
            <w:tcW w:w="1134" w:type="dxa"/>
          </w:tcPr>
          <w:p w:rsidR="00F438A0" w:rsidP="00F438A0" w:rsidRDefault="00F438A0" w14:paraId="678C80BB" w14:textId="2712AA6A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:rsidR="00F438A0" w:rsidP="00F438A0" w:rsidRDefault="00F438A0" w14:paraId="14338504" w14:textId="77777777">
            <w:pPr>
              <w:spacing w:line="360" w:lineRule="auto"/>
              <w:jc w:val="center"/>
            </w:pPr>
          </w:p>
        </w:tc>
      </w:tr>
      <w:tr w:rsidR="00F438A0" w:rsidTr="0039200E" w14:paraId="0D593179" w14:textId="77777777">
        <w:tc>
          <w:tcPr>
            <w:tcW w:w="4536" w:type="dxa"/>
          </w:tcPr>
          <w:p w:rsidR="00F438A0" w:rsidP="00F438A0" w:rsidRDefault="00F438A0" w14:paraId="094D80FF" w14:textId="36E0731A">
            <w:pPr>
              <w:spacing w:line="360" w:lineRule="auto"/>
            </w:pPr>
            <w:r>
              <w:t>LO/K/3: Leervaardigheden in het vak Lichamelijke Opvoeding</w:t>
            </w:r>
          </w:p>
        </w:tc>
        <w:tc>
          <w:tcPr>
            <w:tcW w:w="1134" w:type="dxa"/>
          </w:tcPr>
          <w:p w:rsidR="00F438A0" w:rsidP="00F438A0" w:rsidRDefault="00F438A0" w14:paraId="7D5A7F3D" w14:textId="710E3BD7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:rsidR="00F438A0" w:rsidP="00F438A0" w:rsidRDefault="00F438A0" w14:paraId="13D047BD" w14:textId="7A76CF5E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:rsidR="00F438A0" w:rsidP="00F438A0" w:rsidRDefault="00F438A0" w14:paraId="385CEBD0" w14:textId="122070DD">
            <w:pPr>
              <w:spacing w:line="360" w:lineRule="auto"/>
            </w:pPr>
            <w:r>
              <w:t>LO/K/9: Actuele bewegingsactiviteiten</w:t>
            </w:r>
          </w:p>
        </w:tc>
        <w:tc>
          <w:tcPr>
            <w:tcW w:w="1134" w:type="dxa"/>
          </w:tcPr>
          <w:p w:rsidR="00F438A0" w:rsidP="00F438A0" w:rsidRDefault="00F438A0" w14:paraId="5FCF4F58" w14:textId="01968549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:rsidR="00F438A0" w:rsidP="00F438A0" w:rsidRDefault="00F438A0" w14:paraId="2F23D96F" w14:textId="5BCE8BDA">
            <w:pPr>
              <w:spacing w:line="360" w:lineRule="auto"/>
              <w:jc w:val="center"/>
            </w:pPr>
          </w:p>
        </w:tc>
      </w:tr>
      <w:tr w:rsidR="00F438A0" w14:paraId="4DB56195" w14:textId="77777777">
        <w:tc>
          <w:tcPr>
            <w:tcW w:w="4536" w:type="dxa"/>
            <w:vAlign w:val="center"/>
          </w:tcPr>
          <w:p w:rsidR="00F438A0" w:rsidP="00F438A0" w:rsidRDefault="00F438A0" w14:paraId="31CBA0A3" w14:textId="5A367E1F">
            <w:r w:rsidRPr="00140122">
              <w:t>LO/K/4</w:t>
            </w:r>
            <w:r>
              <w:t>: Spel</w:t>
            </w:r>
          </w:p>
        </w:tc>
        <w:tc>
          <w:tcPr>
            <w:tcW w:w="1134" w:type="dxa"/>
          </w:tcPr>
          <w:p w:rsidR="00F438A0" w:rsidP="00F438A0" w:rsidRDefault="00F438A0" w14:paraId="6BDE5119" w14:textId="77915894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:rsidR="00F438A0" w:rsidP="00F438A0" w:rsidRDefault="00F438A0" w14:paraId="4ADA1BA6" w14:textId="490B4327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:rsidR="00F438A0" w:rsidP="00F438A0" w:rsidRDefault="00F438A0" w14:paraId="2C639AFA" w14:textId="2379DD9A">
            <w:pPr>
              <w:spacing w:line="360" w:lineRule="auto"/>
            </w:pPr>
          </w:p>
        </w:tc>
        <w:tc>
          <w:tcPr>
            <w:tcW w:w="1134" w:type="dxa"/>
          </w:tcPr>
          <w:p w:rsidR="00F438A0" w:rsidP="00F438A0" w:rsidRDefault="00F438A0" w14:paraId="043D4356" w14:textId="1537263A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F438A0" w:rsidP="00F438A0" w:rsidRDefault="00F438A0" w14:paraId="3D4CFDE7" w14:textId="77777777">
            <w:pPr>
              <w:spacing w:line="360" w:lineRule="auto"/>
              <w:jc w:val="center"/>
            </w:pPr>
          </w:p>
        </w:tc>
      </w:tr>
      <w:tr w:rsidR="00F438A0" w:rsidTr="0039200E" w14:paraId="62AB796B" w14:textId="77777777">
        <w:tc>
          <w:tcPr>
            <w:tcW w:w="4536" w:type="dxa"/>
          </w:tcPr>
          <w:p w:rsidR="00F438A0" w:rsidP="00F438A0" w:rsidRDefault="00F438A0" w14:paraId="426D62BA" w14:textId="1E00267F">
            <w:pPr>
              <w:spacing w:line="360" w:lineRule="auto"/>
            </w:pPr>
            <w:r w:rsidRPr="00140122">
              <w:t>LO/K/5</w:t>
            </w:r>
            <w:r>
              <w:t>: Turnen</w:t>
            </w:r>
          </w:p>
        </w:tc>
        <w:tc>
          <w:tcPr>
            <w:tcW w:w="1134" w:type="dxa"/>
          </w:tcPr>
          <w:p w:rsidR="00F438A0" w:rsidP="00F438A0" w:rsidRDefault="00F438A0" w14:paraId="79714BFD" w14:textId="06D18C04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:rsidR="00F438A0" w:rsidP="00F438A0" w:rsidRDefault="00F438A0" w14:paraId="0A7D21A0" w14:textId="320B81CA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:rsidR="00F438A0" w:rsidP="00F438A0" w:rsidRDefault="00F438A0" w14:paraId="7D7F9C36" w14:textId="604FEF5A">
            <w:pPr>
              <w:spacing w:line="360" w:lineRule="auto"/>
            </w:pPr>
          </w:p>
        </w:tc>
        <w:tc>
          <w:tcPr>
            <w:tcW w:w="1134" w:type="dxa"/>
          </w:tcPr>
          <w:p w:rsidR="00F438A0" w:rsidP="00F438A0" w:rsidRDefault="00F438A0" w14:paraId="2398C073" w14:textId="519D8811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F438A0" w:rsidP="00F438A0" w:rsidRDefault="00F438A0" w14:paraId="361BC6EE" w14:textId="77777777">
            <w:pPr>
              <w:spacing w:line="360" w:lineRule="auto"/>
              <w:jc w:val="center"/>
            </w:pPr>
          </w:p>
        </w:tc>
      </w:tr>
      <w:tr w:rsidR="00F438A0" w:rsidTr="0039200E" w14:paraId="30977C6B" w14:textId="77777777">
        <w:tc>
          <w:tcPr>
            <w:tcW w:w="4536" w:type="dxa"/>
          </w:tcPr>
          <w:p w:rsidR="00F438A0" w:rsidP="00F438A0" w:rsidRDefault="00F438A0" w14:paraId="675DD95B" w14:textId="2FF51992">
            <w:pPr>
              <w:spacing w:line="360" w:lineRule="auto"/>
            </w:pPr>
            <w:r>
              <w:t>LO/K/6: Bewegen op muziek</w:t>
            </w:r>
          </w:p>
        </w:tc>
        <w:tc>
          <w:tcPr>
            <w:tcW w:w="1134" w:type="dxa"/>
          </w:tcPr>
          <w:p w:rsidR="00F438A0" w:rsidP="00F438A0" w:rsidRDefault="00F438A0" w14:paraId="16686FF2" w14:textId="68E2BEA4">
            <w:pPr>
              <w:spacing w:line="360" w:lineRule="auto"/>
              <w:jc w:val="center"/>
            </w:pPr>
            <w:r>
              <w:t>SE</w:t>
            </w:r>
          </w:p>
        </w:tc>
        <w:tc>
          <w:tcPr>
            <w:tcW w:w="1134" w:type="dxa"/>
          </w:tcPr>
          <w:p w:rsidR="00F438A0" w:rsidP="00F438A0" w:rsidRDefault="00F438A0" w14:paraId="3F9B625E" w14:textId="1C77913D">
            <w:pPr>
              <w:spacing w:line="360" w:lineRule="auto"/>
              <w:jc w:val="center"/>
            </w:pPr>
          </w:p>
        </w:tc>
        <w:tc>
          <w:tcPr>
            <w:tcW w:w="4820" w:type="dxa"/>
          </w:tcPr>
          <w:p w:rsidR="00F438A0" w:rsidP="00F438A0" w:rsidRDefault="00F438A0" w14:paraId="4719869E" w14:textId="501C149F">
            <w:pPr>
              <w:spacing w:line="360" w:lineRule="auto"/>
            </w:pPr>
          </w:p>
        </w:tc>
        <w:tc>
          <w:tcPr>
            <w:tcW w:w="1134" w:type="dxa"/>
          </w:tcPr>
          <w:p w:rsidR="00F438A0" w:rsidP="00F438A0" w:rsidRDefault="00F438A0" w14:paraId="394E2667" w14:textId="77777777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F438A0" w:rsidP="00F438A0" w:rsidRDefault="00F438A0" w14:paraId="06241071" w14:textId="759E367E">
            <w:pPr>
              <w:spacing w:line="360" w:lineRule="auto"/>
              <w:jc w:val="center"/>
            </w:pPr>
          </w:p>
        </w:tc>
      </w:tr>
    </w:tbl>
    <w:p w:rsidR="006665C0" w:rsidRDefault="006665C0" w14:paraId="79D0E465" w14:textId="77777777"/>
    <w:p w:rsidR="006665C0" w:rsidRDefault="34101601" w14:paraId="18BF587A" w14:textId="7EB96B8E">
      <w:r>
        <w:t xml:space="preserve">Methode: </w:t>
      </w:r>
      <w:r w:rsidR="6706988C">
        <w:t xml:space="preserve"> GEEN</w:t>
      </w:r>
    </w:p>
    <w:p w:rsidR="006665C0" w:rsidRDefault="34101601" w14:paraId="4E3D35C6" w14:textId="056AA749">
      <w:r>
        <w:t xml:space="preserve">Uitgever: </w:t>
      </w:r>
      <w:r w:rsidR="37838961">
        <w:t xml:space="preserve"> GEEN </w:t>
      </w:r>
    </w:p>
    <w:p w:rsidR="002F3192" w:rsidRDefault="002F3192" w14:paraId="168AF0F1" w14:textId="6B4A091E">
      <w:r>
        <w:br w:type="page"/>
      </w:r>
    </w:p>
    <w:p w:rsidR="002F3192" w:rsidRDefault="002F3192" w14:paraId="124CAD4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65C0" w:rsidTr="7F1CAF2D" w14:paraId="434BB715" w14:textId="77777777">
        <w:tc>
          <w:tcPr>
            <w:tcW w:w="13994" w:type="dxa"/>
          </w:tcPr>
          <w:p w:rsidRPr="00274EBF" w:rsidR="00274EBF" w:rsidP="00B04DD4" w:rsidRDefault="006665C0" w14:paraId="5467918B" w14:textId="3944CF49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t>Visie op het vak</w:t>
            </w:r>
          </w:p>
          <w:p w:rsidR="00696B68" w:rsidP="00696B68" w:rsidRDefault="75B888CF" w14:paraId="1B4667B3" w14:textId="27F76287">
            <w:r>
              <w:t>Met het va</w:t>
            </w:r>
            <w:r w:rsidR="48BCCAAF">
              <w:t xml:space="preserve">k lichamelijke opvoeding </w:t>
            </w:r>
            <w:r>
              <w:t>willen wij het volgende bereiken:</w:t>
            </w:r>
          </w:p>
          <w:p w:rsidR="7F1CAF2D" w:rsidP="7F1CAF2D" w:rsidRDefault="7F1CAF2D" w14:paraId="09FC5014" w14:textId="23D19A36"/>
          <w:p w:rsidR="26B3DF3E" w:rsidP="7F1CAF2D" w:rsidRDefault="26B3DF3E" w14:paraId="757904AB" w14:textId="096B369B">
            <w:r>
              <w:rPr>
                <w:noProof/>
              </w:rPr>
              <w:drawing>
                <wp:inline distT="0" distB="0" distL="0" distR="0" wp14:anchorId="054397B9" wp14:editId="6AE50393">
                  <wp:extent cx="3457576" cy="1928173"/>
                  <wp:effectExtent l="0" t="0" r="0" b="0"/>
                  <wp:docPr id="292804367" name="Afbeelding 292804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6" cy="192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4EBF" w:rsidP="00B04DD4" w:rsidRDefault="00274EBF" w14:paraId="64089B90" w14:textId="77777777"/>
          <w:p w:rsidR="00696B68" w:rsidP="7F1CAF2D" w:rsidRDefault="6F0C51CB" w14:paraId="31B9B167" w14:textId="6F8872C1">
            <w:pPr>
              <w:pStyle w:val="NoSpacing"/>
              <w:keepNext/>
              <w:rPr>
                <w:u w:val="single"/>
              </w:rPr>
            </w:pPr>
            <w:r w:rsidRPr="7F1CAF2D">
              <w:rPr>
                <w:u w:val="single"/>
              </w:rPr>
              <w:t xml:space="preserve">(sport) Plezier </w:t>
            </w:r>
          </w:p>
          <w:p w:rsidR="00696B68" w:rsidP="7F1CAF2D" w:rsidRDefault="6F0C51CB" w14:paraId="1DD93C83" w14:textId="3EB5987F">
            <w:pPr>
              <w:pStyle w:val="NoSpacing"/>
              <w:keepNext/>
              <w:rPr>
                <w:rFonts w:eastAsiaTheme="minorEastAsia"/>
                <w:sz w:val="20"/>
                <w:szCs w:val="20"/>
              </w:rPr>
            </w:pPr>
            <w:r w:rsidRPr="7F1CAF2D">
              <w:t>Zelfvertrouwen (succesbeleving), Ervaren, Beleven, Kennis maken, contextrijk</w:t>
            </w:r>
          </w:p>
          <w:p w:rsidR="00696B68" w:rsidP="7F1CAF2D" w:rsidRDefault="00696B68" w14:paraId="688AF8B4" w14:textId="1D8A16E9">
            <w:pPr>
              <w:pStyle w:val="NoSpacing"/>
            </w:pPr>
          </w:p>
          <w:p w:rsidR="00696B68" w:rsidP="7F1CAF2D" w:rsidRDefault="6F0C51CB" w14:paraId="55139C6F" w14:textId="3DCC8EA5">
            <w:pPr>
              <w:pStyle w:val="NoSpacing"/>
              <w:keepNext/>
              <w:rPr>
                <w:rFonts w:eastAsiaTheme="minorEastAsia"/>
                <w:sz w:val="20"/>
                <w:szCs w:val="20"/>
                <w:u w:val="single"/>
              </w:rPr>
            </w:pPr>
            <w:r w:rsidRPr="7F1CAF2D">
              <w:rPr>
                <w:u w:val="single"/>
              </w:rPr>
              <w:t>Brede (sport) ontwikkeling</w:t>
            </w:r>
          </w:p>
          <w:p w:rsidR="00696B68" w:rsidP="7F1CAF2D" w:rsidRDefault="6F0C51CB" w14:paraId="14E9D6E3" w14:textId="321551AD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7F1CAF2D">
              <w:t xml:space="preserve">Aansluiten maatschappij, Sociale vaardigheden, Breed sport aanbod </w:t>
            </w:r>
          </w:p>
          <w:p w:rsidR="00696B68" w:rsidP="7F1CAF2D" w:rsidRDefault="00696B68" w14:paraId="4E0A8A1A" w14:textId="150CDA62">
            <w:pPr>
              <w:pStyle w:val="NoSpacing"/>
            </w:pPr>
          </w:p>
          <w:p w:rsidR="00696B68" w:rsidP="7F1CAF2D" w:rsidRDefault="6F0C51CB" w14:paraId="57E02056" w14:textId="60364997">
            <w:pPr>
              <w:pStyle w:val="NoSpacing"/>
              <w:keepNext/>
              <w:rPr>
                <w:rFonts w:eastAsiaTheme="minorEastAsia"/>
                <w:sz w:val="20"/>
                <w:szCs w:val="20"/>
                <w:u w:val="single"/>
              </w:rPr>
            </w:pPr>
            <w:r w:rsidRPr="7F1CAF2D">
              <w:rPr>
                <w:u w:val="single"/>
              </w:rPr>
              <w:t>De leerling</w:t>
            </w:r>
          </w:p>
          <w:p w:rsidR="00696B68" w:rsidP="7F1CAF2D" w:rsidRDefault="6F0C51CB" w14:paraId="2A2095C1" w14:textId="6703FBE7">
            <w:pPr>
              <w:pStyle w:val="NoSpacing"/>
              <w:rPr>
                <w:rFonts w:eastAsiaTheme="minorEastAsia"/>
                <w:sz w:val="20"/>
                <w:szCs w:val="20"/>
              </w:rPr>
            </w:pPr>
            <w:r w:rsidRPr="7F1CAF2D">
              <w:t>Differentiatie, motivatie, inzet, doorzetten</w:t>
            </w:r>
          </w:p>
          <w:p w:rsidR="00696B68" w:rsidP="7F1CAF2D" w:rsidRDefault="00696B68" w14:paraId="5C99644A" w14:textId="27E1BD3A"/>
          <w:p w:rsidRPr="00696B68" w:rsidR="00696B68" w:rsidP="00696B68" w:rsidRDefault="75B888CF" w14:paraId="1EABB189" w14:textId="7B85F1C7">
            <w:pPr>
              <w:rPr>
                <w:b/>
                <w:kern w:val="0"/>
                <w14:ligatures w14:val="none"/>
              </w:rPr>
            </w:pPr>
            <w:r w:rsidRPr="7F1CAF2D">
              <w:rPr>
                <w:b/>
                <w:bCs/>
                <w:kern w:val="0"/>
                <w14:ligatures w14:val="none"/>
              </w:rPr>
              <w:t>Missie</w:t>
            </w:r>
          </w:p>
          <w:p w:rsidR="00696B68" w:rsidP="7F1CAF2D" w:rsidRDefault="709538CE" w14:paraId="115579EC" w14:textId="08D52076">
            <w:r>
              <w:t>‘’Met (sport) plezier het breed ontwikkelen van de (sport) identiteit van de leerling om zo een leven lang te leren bewegen’’</w:t>
            </w:r>
          </w:p>
          <w:p w:rsidR="00696B68" w:rsidP="7F1CAF2D" w:rsidRDefault="00696B68" w14:paraId="01F230ED" w14:textId="1FA93719"/>
        </w:tc>
      </w:tr>
    </w:tbl>
    <w:p w:rsidR="00B36C6E" w:rsidRDefault="00B36C6E" w14:paraId="27F0602A" w14:textId="61C3A39C"/>
    <w:p w:rsidR="00B36C6E" w:rsidRDefault="00B36C6E" w14:paraId="296870C3" w14:textId="77777777">
      <w:r>
        <w:br w:type="page"/>
      </w:r>
    </w:p>
    <w:p w:rsidR="006665C0" w:rsidRDefault="006665C0" w14:paraId="477B56F4" w14:textId="77777777"/>
    <w:tbl>
      <w:tblPr>
        <w:tblStyle w:val="TableGrid"/>
        <w:tblW w:w="14176" w:type="dxa"/>
        <w:tblLayout w:type="fixed"/>
        <w:tblLook w:val="04A0" w:firstRow="1" w:lastRow="0" w:firstColumn="1" w:lastColumn="0" w:noHBand="0" w:noVBand="1"/>
      </w:tblPr>
      <w:tblGrid>
        <w:gridCol w:w="1103"/>
        <w:gridCol w:w="4251"/>
        <w:gridCol w:w="1104"/>
        <w:gridCol w:w="908"/>
        <w:gridCol w:w="1276"/>
        <w:gridCol w:w="1676"/>
        <w:gridCol w:w="1104"/>
        <w:gridCol w:w="2754"/>
      </w:tblGrid>
      <w:tr w:rsidR="00352B9B" w:rsidTr="15B5ABD5" w14:paraId="6A842BF0" w14:textId="77777777">
        <w:trPr>
          <w:trHeight w:val="567"/>
        </w:trPr>
        <w:tc>
          <w:tcPr>
            <w:tcW w:w="1103" w:type="dxa"/>
            <w:shd w:val="clear" w:color="auto" w:fill="BFBFBF" w:themeFill="background1" w:themeFillShade="BF"/>
            <w:tcMar/>
            <w:vAlign w:val="center"/>
          </w:tcPr>
          <w:p w:rsidRPr="00274EBF" w:rsidR="006665C0" w:rsidRDefault="006665C0" w14:paraId="16DB5FFD" w14:textId="21B397AD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Periode</w:t>
            </w:r>
          </w:p>
        </w:tc>
        <w:tc>
          <w:tcPr>
            <w:tcW w:w="4251" w:type="dxa"/>
            <w:shd w:val="clear" w:color="auto" w:fill="BFBFBF" w:themeFill="background1" w:themeFillShade="BF"/>
            <w:tcMar/>
            <w:vAlign w:val="center"/>
          </w:tcPr>
          <w:p w:rsidRPr="00274EBF" w:rsidR="006665C0" w:rsidP="006665C0" w:rsidRDefault="006665C0" w14:paraId="78FE18D1" w14:textId="3C09F7D6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Omschrijving</w:t>
            </w:r>
            <w:r w:rsidR="002D376E">
              <w:rPr>
                <w:b/>
                <w:bCs/>
                <w:color w:val="000000" w:themeColor="text1"/>
              </w:rPr>
              <w:t>: wat moet je hiervoor doen?</w:t>
            </w:r>
          </w:p>
        </w:tc>
        <w:tc>
          <w:tcPr>
            <w:tcW w:w="1104" w:type="dxa"/>
            <w:shd w:val="clear" w:color="auto" w:fill="BFBFBF" w:themeFill="background1" w:themeFillShade="BF"/>
            <w:tcMar/>
            <w:vAlign w:val="center"/>
          </w:tcPr>
          <w:p w:rsidRPr="00274EBF" w:rsidR="006665C0" w:rsidP="006665C0" w:rsidRDefault="006665C0" w14:paraId="470AF4B3" w14:textId="1DF2D1AC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Weging</w:t>
            </w:r>
          </w:p>
        </w:tc>
        <w:tc>
          <w:tcPr>
            <w:tcW w:w="908" w:type="dxa"/>
            <w:shd w:val="clear" w:color="auto" w:fill="BFBFBF" w:themeFill="background1" w:themeFillShade="BF"/>
            <w:tcMar/>
            <w:vAlign w:val="center"/>
          </w:tcPr>
          <w:p w:rsidRPr="00274EBF" w:rsidR="006665C0" w:rsidP="006665C0" w:rsidRDefault="006665C0" w14:paraId="0A5A4ABA" w14:textId="13CD8FE2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Herk.</w:t>
            </w:r>
          </w:p>
        </w:tc>
        <w:tc>
          <w:tcPr>
            <w:tcW w:w="1276" w:type="dxa"/>
            <w:shd w:val="clear" w:color="auto" w:fill="BFBFBF" w:themeFill="background1" w:themeFillShade="BF"/>
            <w:tcMar/>
            <w:vAlign w:val="center"/>
          </w:tcPr>
          <w:p w:rsidRPr="00274EBF" w:rsidR="006665C0" w:rsidP="006665C0" w:rsidRDefault="006665C0" w14:paraId="44F170ED" w14:textId="3DD7E9C1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Type toets</w:t>
            </w:r>
          </w:p>
        </w:tc>
        <w:tc>
          <w:tcPr>
            <w:tcW w:w="1676" w:type="dxa"/>
            <w:shd w:val="clear" w:color="auto" w:fill="BFBFBF" w:themeFill="background1" w:themeFillShade="BF"/>
            <w:tcMar/>
            <w:vAlign w:val="center"/>
          </w:tcPr>
          <w:p w:rsidRPr="00274EBF" w:rsidR="006665C0" w:rsidP="006665C0" w:rsidRDefault="006665C0" w14:paraId="7D860624" w14:textId="0EF026B3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Toetsvorm</w:t>
            </w:r>
          </w:p>
        </w:tc>
        <w:tc>
          <w:tcPr>
            <w:tcW w:w="1104" w:type="dxa"/>
            <w:shd w:val="clear" w:color="auto" w:fill="BFBFBF" w:themeFill="background1" w:themeFillShade="BF"/>
            <w:tcMar/>
            <w:vAlign w:val="center"/>
          </w:tcPr>
          <w:p w:rsidRPr="00274EBF" w:rsidR="006665C0" w:rsidP="006665C0" w:rsidRDefault="006665C0" w14:paraId="19A68F50" w14:textId="4C1D795F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Tijdsduur</w:t>
            </w:r>
          </w:p>
        </w:tc>
        <w:tc>
          <w:tcPr>
            <w:tcW w:w="2754" w:type="dxa"/>
            <w:shd w:val="clear" w:color="auto" w:fill="BFBFBF" w:themeFill="background1" w:themeFillShade="BF"/>
            <w:tcMar/>
            <w:vAlign w:val="center"/>
          </w:tcPr>
          <w:p w:rsidRPr="00274EBF" w:rsidR="006665C0" w:rsidP="006665C0" w:rsidRDefault="006665C0" w14:paraId="25D4A9D6" w14:textId="69FF2A49">
            <w:pPr>
              <w:rPr>
                <w:b/>
                <w:bCs/>
                <w:color w:val="000000" w:themeColor="text1"/>
              </w:rPr>
            </w:pPr>
            <w:r w:rsidRPr="00274EBF">
              <w:rPr>
                <w:b/>
                <w:bCs/>
                <w:color w:val="000000" w:themeColor="text1"/>
              </w:rPr>
              <w:t>Domeinen/deadline</w:t>
            </w:r>
          </w:p>
        </w:tc>
      </w:tr>
      <w:tr w:rsidR="006665C0" w:rsidTr="15B5ABD5" w14:paraId="46724B0C" w14:textId="77777777">
        <w:trPr>
          <w:trHeight w:val="567"/>
        </w:trPr>
        <w:tc>
          <w:tcPr>
            <w:tcW w:w="1103" w:type="dxa"/>
            <w:tcBorders>
              <w:bottom w:val="single" w:color="auto" w:sz="4" w:space="0"/>
            </w:tcBorders>
            <w:tcMar/>
            <w:vAlign w:val="center"/>
          </w:tcPr>
          <w:p w:rsidR="006665C0" w:rsidRDefault="001656F6" w14:paraId="6B96950A" w14:textId="74D2E52E">
            <w:r>
              <w:t>1</w:t>
            </w:r>
          </w:p>
        </w:tc>
        <w:tc>
          <w:tcPr>
            <w:tcW w:w="4251" w:type="dxa"/>
            <w:tcBorders>
              <w:bottom w:val="single" w:color="auto" w:sz="4" w:space="0"/>
            </w:tcBorders>
            <w:tcMar/>
            <w:vAlign w:val="center"/>
          </w:tcPr>
          <w:p w:rsidR="00E4280E" w:rsidP="7F1CAF2D" w:rsidRDefault="234B0282" w14:paraId="69E23C65" w14:textId="77777777">
            <w:pPr>
              <w:rPr>
                <w:rFonts w:eastAsia="Times New Roman"/>
                <w:b/>
                <w:bCs/>
                <w:lang w:eastAsia="nl-NL"/>
              </w:rPr>
            </w:pPr>
            <w:r w:rsidRPr="7F1CAF2D">
              <w:rPr>
                <w:b/>
                <w:bCs/>
              </w:rPr>
              <w:t xml:space="preserve"> </w:t>
            </w:r>
            <w:r w:rsidRPr="7F1CAF2D" w:rsidR="4B2026CA">
              <w:rPr>
                <w:rFonts w:eastAsia="Times New Roman"/>
                <w:b/>
                <w:bCs/>
                <w:lang w:eastAsia="nl-NL"/>
              </w:rPr>
              <w:t xml:space="preserve">Spel </w:t>
            </w:r>
          </w:p>
          <w:p w:rsidR="006665C0" w:rsidP="7F1CAF2D" w:rsidRDefault="4B2026CA" w14:paraId="796505DD" w14:textId="48A9DE92">
            <w:pPr>
              <w:rPr>
                <w:rFonts w:eastAsia="Times New Roman"/>
                <w:lang w:eastAsia="nl-NL"/>
              </w:rPr>
            </w:pPr>
            <w:r w:rsidRPr="7F1CAF2D">
              <w:rPr>
                <w:rFonts w:eastAsia="Times New Roman"/>
                <w:lang w:eastAsia="nl-NL"/>
              </w:rPr>
              <w:t xml:space="preserve">Werken aan </w:t>
            </w:r>
            <w:r w:rsidRPr="7F1CAF2D" w:rsidR="5319030C">
              <w:rPr>
                <w:rFonts w:eastAsia="Times New Roman"/>
                <w:lang w:eastAsia="nl-NL"/>
              </w:rPr>
              <w:t>(spel)</w:t>
            </w:r>
            <w:r w:rsidRPr="7F1CAF2D" w:rsidR="3606116D">
              <w:rPr>
                <w:rFonts w:eastAsia="Times New Roman"/>
                <w:lang w:eastAsia="nl-NL"/>
              </w:rPr>
              <w:t>regels, regel</w:t>
            </w:r>
            <w:r w:rsidRPr="7F1CAF2D" w:rsidR="732FBA0B">
              <w:rPr>
                <w:rFonts w:eastAsia="Times New Roman"/>
                <w:lang w:eastAsia="nl-NL"/>
              </w:rPr>
              <w:t xml:space="preserve">ende taken, </w:t>
            </w:r>
            <w:r w:rsidRPr="7F1CAF2D" w:rsidR="3C91AFD4">
              <w:rPr>
                <w:rFonts w:eastAsia="Times New Roman"/>
                <w:lang w:eastAsia="nl-NL"/>
              </w:rPr>
              <w:t xml:space="preserve">samen </w:t>
            </w:r>
            <w:r w:rsidRPr="7F1CAF2D" w:rsidR="7C5E2619">
              <w:rPr>
                <w:rFonts w:eastAsia="Times New Roman"/>
                <w:lang w:eastAsia="nl-NL"/>
              </w:rPr>
              <w:t>en/</w:t>
            </w:r>
            <w:r w:rsidRPr="7F1CAF2D" w:rsidR="3C91AFD4">
              <w:rPr>
                <w:rFonts w:eastAsia="Times New Roman"/>
                <w:lang w:eastAsia="nl-NL"/>
              </w:rPr>
              <w:t>of individueel aanvallen en/of verdedigen</w:t>
            </w:r>
            <w:r w:rsidRPr="7F1CAF2D" w:rsidR="717B4F9E">
              <w:rPr>
                <w:rFonts w:eastAsia="Times New Roman"/>
                <w:lang w:eastAsia="nl-NL"/>
              </w:rPr>
              <w:t xml:space="preserve">. </w:t>
            </w:r>
          </w:p>
          <w:p w:rsidR="006665C0" w:rsidP="7F1CAF2D" w:rsidRDefault="006665C0" w14:paraId="0CFD0125" w14:textId="2032AE36">
            <w:pPr>
              <w:rPr>
                <w:rFonts w:eastAsia="Times New Roman"/>
                <w:lang w:eastAsia="nl-NL"/>
              </w:rPr>
            </w:pPr>
          </w:p>
          <w:p w:rsidR="006665C0" w:rsidP="40FD2862" w:rsidRDefault="07E5044C" w14:paraId="0AE08E55" w14:textId="7D598FAE">
            <w:r w:rsidRPr="40FD2862">
              <w:rPr>
                <w:rFonts w:eastAsia="Times New Roman"/>
                <w:lang w:eastAsia="nl-NL"/>
              </w:rPr>
              <w:t xml:space="preserve">De gehele periode wordt inzet, motivatie en houden aan afspraken beoordeeld. </w:t>
            </w:r>
            <w:r>
              <w:t xml:space="preserve">  </w:t>
            </w:r>
          </w:p>
        </w:tc>
        <w:tc>
          <w:tcPr>
            <w:tcW w:w="1104" w:type="dxa"/>
            <w:tcBorders>
              <w:bottom w:val="single" w:color="auto" w:sz="4" w:space="0"/>
            </w:tcBorders>
            <w:tcMar/>
            <w:vAlign w:val="center"/>
          </w:tcPr>
          <w:p w:rsidR="006665C0" w:rsidP="00283649" w:rsidRDefault="006F3149" w14:paraId="63C1035B" w14:textId="36BC7AB6">
            <w:pPr>
              <w:jc w:val="center"/>
            </w:pPr>
            <w:r>
              <w:t>12,5%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tcMar/>
            <w:vAlign w:val="center"/>
          </w:tcPr>
          <w:p w:rsidR="006665C0" w:rsidP="00283649" w:rsidRDefault="00E4280E" w14:paraId="7EAAA7E6" w14:textId="19A7C5B8">
            <w:pPr>
              <w:jc w:val="center"/>
            </w:pPr>
            <w:r>
              <w:t>Ja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tcMar/>
            <w:vAlign w:val="center"/>
          </w:tcPr>
          <w:p w:rsidRPr="00916B07" w:rsidR="00EE68BD" w:rsidP="00EE68BD" w:rsidRDefault="00EE68BD" w14:paraId="6E5C91DF" w14:textId="77777777">
            <w:pPr>
              <w:rPr>
                <w:bCs/>
              </w:rPr>
            </w:pPr>
            <w:r>
              <w:rPr>
                <w:bCs/>
              </w:rPr>
              <w:t>O/V/G</w:t>
            </w:r>
          </w:p>
          <w:p w:rsidR="006665C0" w:rsidRDefault="006665C0" w14:paraId="73F82DB2" w14:textId="506A71BA"/>
        </w:tc>
        <w:tc>
          <w:tcPr>
            <w:tcW w:w="1676" w:type="dxa"/>
            <w:tcBorders>
              <w:bottom w:val="single" w:color="auto" w:sz="4" w:space="0"/>
            </w:tcBorders>
            <w:tcMar/>
            <w:vAlign w:val="center"/>
          </w:tcPr>
          <w:p w:rsidR="006665C0" w:rsidRDefault="00DF4C28" w14:paraId="12FDEB58" w14:textId="592F85C2">
            <w:r w:rsidR="7146F704">
              <w:rPr/>
              <w:t>Praktische opdracht</w:t>
            </w:r>
          </w:p>
        </w:tc>
        <w:tc>
          <w:tcPr>
            <w:tcW w:w="1104" w:type="dxa"/>
            <w:tcBorders>
              <w:bottom w:val="single" w:color="auto" w:sz="4" w:space="0"/>
            </w:tcBorders>
            <w:tcMar/>
            <w:vAlign w:val="center"/>
          </w:tcPr>
          <w:p w:rsidR="006665C0" w:rsidP="7F1CAF2D" w:rsidRDefault="35B7164C" w14:paraId="323A552D" w14:textId="023803B3">
            <w:pPr>
              <w:jc w:val="center"/>
              <w:rPr>
                <w:color w:val="FF0000"/>
              </w:rPr>
            </w:pPr>
            <w:r w:rsidRPr="025FEE07">
              <w:rPr>
                <w:color w:val="FF0000"/>
              </w:rPr>
              <w:t xml:space="preserve">630 </w:t>
            </w:r>
            <w:r w:rsidRPr="008FF64E">
              <w:rPr>
                <w:color w:val="FF0000"/>
              </w:rPr>
              <w:t xml:space="preserve">min </w:t>
            </w:r>
          </w:p>
        </w:tc>
        <w:tc>
          <w:tcPr>
            <w:tcW w:w="2754" w:type="dxa"/>
            <w:tcBorders>
              <w:bottom w:val="single" w:color="auto" w:sz="4" w:space="0"/>
            </w:tcBorders>
            <w:tcMar/>
            <w:vAlign w:val="center"/>
          </w:tcPr>
          <w:p w:rsidRPr="00D45EC1" w:rsidR="006665C0" w:rsidRDefault="00AC4200" w14:paraId="02E280C2" w14:textId="0ACADA2C">
            <w:pPr>
              <w:rPr>
                <w:b/>
                <w:bCs/>
              </w:rPr>
            </w:pPr>
            <w:r>
              <w:rPr>
                <w:b/>
                <w:bCs/>
              </w:rPr>
              <w:t>K4</w:t>
            </w:r>
          </w:p>
        </w:tc>
      </w:tr>
      <w:tr w:rsidR="006665C0" w:rsidTr="15B5ABD5" w14:paraId="515FBB46" w14:textId="77777777">
        <w:trPr>
          <w:trHeight w:val="567"/>
        </w:trPr>
        <w:tc>
          <w:tcPr>
            <w:tcW w:w="1103" w:type="dxa"/>
            <w:tcBorders>
              <w:bottom w:val="nil"/>
            </w:tcBorders>
            <w:tcMar/>
            <w:vAlign w:val="center"/>
          </w:tcPr>
          <w:p w:rsidR="00283649" w:rsidRDefault="00AC4200" w14:paraId="29B5EA86" w14:textId="23207B5D">
            <w:r>
              <w:t>2</w:t>
            </w:r>
          </w:p>
        </w:tc>
        <w:tc>
          <w:tcPr>
            <w:tcW w:w="4251" w:type="dxa"/>
            <w:tcBorders>
              <w:bottom w:val="nil"/>
            </w:tcBorders>
            <w:tcMar/>
            <w:vAlign w:val="center"/>
          </w:tcPr>
          <w:p w:rsidR="005C7708" w:rsidP="3EC488B7" w:rsidRDefault="5CEE68EC" w14:paraId="33815FCC" w14:textId="77777777">
            <w:pPr>
              <w:rPr>
                <w:b/>
                <w:bCs/>
              </w:rPr>
            </w:pPr>
            <w:r w:rsidRPr="3EC488B7">
              <w:rPr>
                <w:b/>
                <w:bCs/>
              </w:rPr>
              <w:t xml:space="preserve">Turnen </w:t>
            </w:r>
          </w:p>
          <w:p w:rsidR="01898C8D" w:rsidP="7F1CAF2D" w:rsidRDefault="01898C8D" w14:paraId="299207B4" w14:textId="7A6BA3D9">
            <w:r>
              <w:t xml:space="preserve">Werken aan </w:t>
            </w:r>
            <w:r w:rsidR="2CDBEBE8">
              <w:t>hulpverlenen,</w:t>
            </w:r>
            <w:r w:rsidR="0E619F4E">
              <w:t xml:space="preserve"> (sprong)kracht, balans en coördinatie. </w:t>
            </w:r>
          </w:p>
          <w:p w:rsidR="7F1CAF2D" w:rsidP="7F1CAF2D" w:rsidRDefault="7F1CAF2D" w14:paraId="0A86B49C" w14:textId="7BBC6C9B"/>
          <w:p w:rsidR="00274EBF" w:rsidP="40FD2862" w:rsidRDefault="63CE381D" w14:paraId="42F2D505" w14:textId="2F185176">
            <w:r w:rsidRPr="40FD2862">
              <w:rPr>
                <w:rFonts w:eastAsia="Times New Roman"/>
                <w:lang w:eastAsia="nl-NL"/>
              </w:rPr>
              <w:t xml:space="preserve">De gehele periode wordt inzet, motivatie en houden aan afspraken beoordeeld. </w:t>
            </w:r>
            <w:r>
              <w:t xml:space="preserve">  </w:t>
            </w:r>
          </w:p>
        </w:tc>
        <w:tc>
          <w:tcPr>
            <w:tcW w:w="1104" w:type="dxa"/>
            <w:tcBorders>
              <w:bottom w:val="nil"/>
            </w:tcBorders>
            <w:tcMar/>
            <w:vAlign w:val="center"/>
          </w:tcPr>
          <w:p w:rsidR="00283649" w:rsidP="00274EBF" w:rsidRDefault="006F3149" w14:paraId="78E2FF73" w14:textId="11C048F3">
            <w:pPr>
              <w:jc w:val="center"/>
            </w:pPr>
            <w:r>
              <w:t>12,5%</w:t>
            </w:r>
          </w:p>
        </w:tc>
        <w:tc>
          <w:tcPr>
            <w:tcW w:w="908" w:type="dxa"/>
            <w:tcBorders>
              <w:bottom w:val="nil"/>
            </w:tcBorders>
            <w:tcMar/>
            <w:vAlign w:val="center"/>
          </w:tcPr>
          <w:p w:rsidR="00283649" w:rsidP="00274EBF" w:rsidRDefault="005C7708" w14:paraId="376EC86D" w14:textId="693797B3">
            <w:pPr>
              <w:jc w:val="center"/>
            </w:pPr>
            <w:r>
              <w:t>Ja</w:t>
            </w:r>
          </w:p>
        </w:tc>
        <w:tc>
          <w:tcPr>
            <w:tcW w:w="1276" w:type="dxa"/>
            <w:tcBorders>
              <w:bottom w:val="nil"/>
            </w:tcBorders>
            <w:tcMar/>
            <w:vAlign w:val="center"/>
          </w:tcPr>
          <w:p w:rsidR="00283649" w:rsidRDefault="005C7708" w14:paraId="300BDBEF" w14:textId="01C00D98">
            <w:r>
              <w:t>O/V/G</w:t>
            </w:r>
          </w:p>
        </w:tc>
        <w:tc>
          <w:tcPr>
            <w:tcW w:w="1676" w:type="dxa"/>
            <w:tcBorders>
              <w:bottom w:val="nil"/>
            </w:tcBorders>
            <w:tcMar/>
            <w:vAlign w:val="center"/>
          </w:tcPr>
          <w:p w:rsidR="007C43D1" w:rsidP="00274EBF" w:rsidRDefault="005C7708" w14:paraId="52012D99" w14:textId="42A49882">
            <w:r w:rsidR="6F914739">
              <w:rPr/>
              <w:t xml:space="preserve">Praktische opdracht </w:t>
            </w:r>
          </w:p>
        </w:tc>
        <w:tc>
          <w:tcPr>
            <w:tcW w:w="1104" w:type="dxa"/>
            <w:tcBorders>
              <w:bottom w:val="nil"/>
            </w:tcBorders>
            <w:tcMar/>
            <w:vAlign w:val="center"/>
          </w:tcPr>
          <w:p w:rsidRPr="00D2730C" w:rsidR="007C43D1" w:rsidP="00D2730C" w:rsidRDefault="00D2730C" w14:paraId="123F3541" w14:textId="617CE6D9">
            <w:pPr>
              <w:rPr>
                <w:color w:val="FF0000"/>
              </w:rPr>
            </w:pPr>
            <w:r w:rsidRPr="025FEE07">
              <w:rPr>
                <w:color w:val="FF0000"/>
              </w:rPr>
              <w:t xml:space="preserve">630 </w:t>
            </w:r>
            <w:r w:rsidRPr="008FF64E">
              <w:rPr>
                <w:color w:val="FF0000"/>
              </w:rPr>
              <w:t>min</w:t>
            </w:r>
          </w:p>
        </w:tc>
        <w:tc>
          <w:tcPr>
            <w:tcW w:w="2754" w:type="dxa"/>
            <w:tcBorders>
              <w:bottom w:val="nil"/>
            </w:tcBorders>
            <w:tcMar/>
            <w:vAlign w:val="center"/>
          </w:tcPr>
          <w:p w:rsidRPr="00D45EC1" w:rsidR="007C43D1" w:rsidRDefault="00FF44DF" w14:paraId="1DEABCF5" w14:textId="1E67E141">
            <w:pPr>
              <w:rPr>
                <w:b/>
                <w:bCs/>
              </w:rPr>
            </w:pPr>
            <w:r>
              <w:rPr>
                <w:b/>
                <w:bCs/>
              </w:rPr>
              <w:t>K5</w:t>
            </w:r>
          </w:p>
        </w:tc>
      </w:tr>
      <w:tr w:rsidR="00274EBF" w:rsidTr="15B5ABD5" w14:paraId="144D0F62" w14:textId="77777777">
        <w:trPr>
          <w:trHeight w:val="80"/>
        </w:trPr>
        <w:tc>
          <w:tcPr>
            <w:tcW w:w="1103" w:type="dxa"/>
            <w:tcBorders>
              <w:top w:val="nil"/>
            </w:tcBorders>
            <w:tcMar/>
            <w:vAlign w:val="center"/>
          </w:tcPr>
          <w:p w:rsidR="00274EBF" w:rsidRDefault="00274EBF" w14:paraId="362D561F" w14:textId="4FE3A921"/>
        </w:tc>
        <w:tc>
          <w:tcPr>
            <w:tcW w:w="4251" w:type="dxa"/>
            <w:tcBorders>
              <w:top w:val="nil"/>
            </w:tcBorders>
            <w:tcMar/>
            <w:vAlign w:val="center"/>
          </w:tcPr>
          <w:p w:rsidR="00241C70" w:rsidRDefault="00241C70" w14:paraId="044DA2F4" w14:textId="67E8B4C1"/>
        </w:tc>
        <w:tc>
          <w:tcPr>
            <w:tcW w:w="1104" w:type="dxa"/>
            <w:tcBorders>
              <w:top w:val="nil"/>
            </w:tcBorders>
            <w:tcMar/>
            <w:vAlign w:val="center"/>
          </w:tcPr>
          <w:p w:rsidR="00274EBF" w:rsidP="00283649" w:rsidRDefault="00274EBF" w14:paraId="31712D41" w14:textId="72A26074">
            <w:pPr>
              <w:jc w:val="center"/>
            </w:pPr>
          </w:p>
        </w:tc>
        <w:tc>
          <w:tcPr>
            <w:tcW w:w="908" w:type="dxa"/>
            <w:tcBorders>
              <w:top w:val="nil"/>
            </w:tcBorders>
            <w:tcMar/>
            <w:vAlign w:val="center"/>
          </w:tcPr>
          <w:p w:rsidR="00274EBF" w:rsidP="00283649" w:rsidRDefault="00274EBF" w14:paraId="5DE1DC72" w14:textId="3E66DB76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  <w:tcMar/>
            <w:vAlign w:val="center"/>
          </w:tcPr>
          <w:p w:rsidR="00274EBF" w:rsidRDefault="00274EBF" w14:paraId="3CD2E658" w14:textId="0E9F41D3"/>
        </w:tc>
        <w:tc>
          <w:tcPr>
            <w:tcW w:w="1676" w:type="dxa"/>
            <w:tcBorders>
              <w:top w:val="nil"/>
            </w:tcBorders>
            <w:tcMar/>
            <w:vAlign w:val="center"/>
          </w:tcPr>
          <w:p w:rsidR="00274EBF" w:rsidRDefault="00274EBF" w14:paraId="01DB8B26" w14:textId="7C164867"/>
        </w:tc>
        <w:tc>
          <w:tcPr>
            <w:tcW w:w="1104" w:type="dxa"/>
            <w:tcBorders>
              <w:top w:val="nil"/>
            </w:tcBorders>
            <w:tcMar/>
            <w:vAlign w:val="center"/>
          </w:tcPr>
          <w:p w:rsidR="00274EBF" w:rsidP="00274EBF" w:rsidRDefault="00274EBF" w14:paraId="5E75E7BA" w14:textId="3EA051A4">
            <w:pPr>
              <w:jc w:val="center"/>
            </w:pPr>
          </w:p>
        </w:tc>
        <w:tc>
          <w:tcPr>
            <w:tcW w:w="2754" w:type="dxa"/>
            <w:tcBorders>
              <w:top w:val="nil"/>
            </w:tcBorders>
            <w:tcMar/>
            <w:vAlign w:val="center"/>
          </w:tcPr>
          <w:p w:rsidR="00274EBF" w:rsidP="00274EBF" w:rsidRDefault="00274EBF" w14:paraId="6C47A9E1" w14:textId="66EC9DD0"/>
        </w:tc>
      </w:tr>
      <w:tr w:rsidR="00B442DA" w:rsidTr="15B5ABD5" w14:paraId="3E94BB51" w14:textId="77777777">
        <w:trPr>
          <w:trHeight w:val="567"/>
        </w:trPr>
        <w:tc>
          <w:tcPr>
            <w:tcW w:w="1103" w:type="dxa"/>
            <w:tcBorders>
              <w:bottom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B442DA" w14:paraId="60A05614" w14:textId="6F292110">
            <w:r>
              <w:t>3</w:t>
            </w:r>
          </w:p>
        </w:tc>
        <w:tc>
          <w:tcPr>
            <w:tcW w:w="4251" w:type="dxa"/>
            <w:tcBorders>
              <w:bottom w:val="single" w:color="A6A6A6" w:themeColor="background1" w:themeShade="A6" w:sz="12" w:space="0"/>
            </w:tcBorders>
            <w:tcMar/>
          </w:tcPr>
          <w:p w:rsidR="00B442DA" w:rsidP="3EC488B7" w:rsidRDefault="00B442DA" w14:paraId="0C24433D" w14:textId="77777777">
            <w:pPr>
              <w:rPr>
                <w:b/>
                <w:bCs/>
              </w:rPr>
            </w:pPr>
            <w:r w:rsidRPr="3EC488B7">
              <w:rPr>
                <w:b/>
                <w:bCs/>
              </w:rPr>
              <w:t xml:space="preserve">Bewegen op muziek </w:t>
            </w:r>
          </w:p>
          <w:p w:rsidR="00B442DA" w:rsidP="00B442DA" w:rsidRDefault="53BCD43D" w14:paraId="310054A4" w14:textId="4E051AF3">
            <w:r>
              <w:t xml:space="preserve">Werken aan </w:t>
            </w:r>
            <w:r w:rsidR="3F6DD993">
              <w:t xml:space="preserve">het op </w:t>
            </w:r>
            <w:r w:rsidR="2376FE30">
              <w:t>het juiste moment starten/stoppen</w:t>
            </w:r>
            <w:r w:rsidR="0D0C5AD9">
              <w:t xml:space="preserve"> </w:t>
            </w:r>
            <w:r w:rsidR="51C2C4D3">
              <w:t xml:space="preserve">van de beweging. </w:t>
            </w:r>
          </w:p>
          <w:p w:rsidR="00B442DA" w:rsidP="00B442DA" w:rsidRDefault="4041B85D" w14:paraId="6634396C" w14:textId="4E90DF8B">
            <w:r>
              <w:t>W</w:t>
            </w:r>
            <w:r w:rsidR="51C2C4D3">
              <w:t xml:space="preserve">erken aan </w:t>
            </w:r>
            <w:r w:rsidR="2376FE30">
              <w:t>tempo</w:t>
            </w:r>
            <w:r w:rsidR="6A97E124">
              <w:t xml:space="preserve"> en</w:t>
            </w:r>
            <w:r w:rsidR="51A05F79">
              <w:t xml:space="preserve"> </w:t>
            </w:r>
            <w:r w:rsidR="2376FE30">
              <w:t>ritme van de beweging op muziek</w:t>
            </w:r>
            <w:r w:rsidR="0F0AE095">
              <w:t>.</w:t>
            </w:r>
            <w:r w:rsidR="0E249277">
              <w:t xml:space="preserve"> </w:t>
            </w:r>
          </w:p>
          <w:p w:rsidR="7F1CAF2D" w:rsidP="7F1CAF2D" w:rsidRDefault="7F1CAF2D" w14:paraId="6EE6D82D" w14:textId="16098945"/>
          <w:p w:rsidR="00B442DA" w:rsidP="40FD2862" w:rsidRDefault="209A1335" w14:paraId="02131B74" w14:textId="647904FD">
            <w:r w:rsidRPr="40FD2862">
              <w:rPr>
                <w:rFonts w:eastAsia="Times New Roman"/>
                <w:lang w:eastAsia="nl-NL"/>
              </w:rPr>
              <w:t xml:space="preserve">De gehele periode wordt inzet, motivatie en houden aan afspraken beoordeeld. </w:t>
            </w:r>
            <w:r>
              <w:t xml:space="preserve">  </w:t>
            </w:r>
          </w:p>
        </w:tc>
        <w:tc>
          <w:tcPr>
            <w:tcW w:w="1104" w:type="dxa"/>
            <w:tcBorders>
              <w:bottom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6F3149" w14:paraId="3210F0FB" w14:textId="18BB459B">
            <w:pPr>
              <w:jc w:val="center"/>
            </w:pPr>
            <w:r>
              <w:t>12,5%</w:t>
            </w:r>
          </w:p>
        </w:tc>
        <w:tc>
          <w:tcPr>
            <w:tcW w:w="908" w:type="dxa"/>
            <w:tcBorders>
              <w:bottom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B442DA" w14:paraId="4EF99DBC" w14:textId="4DDA4226">
            <w:pPr>
              <w:jc w:val="center"/>
            </w:pPr>
            <w:r>
              <w:t>Ja</w:t>
            </w:r>
          </w:p>
        </w:tc>
        <w:tc>
          <w:tcPr>
            <w:tcW w:w="1276" w:type="dxa"/>
            <w:tcBorders>
              <w:bottom w:val="single" w:color="A6A6A6" w:themeColor="background1" w:themeShade="A6" w:sz="12" w:space="0"/>
            </w:tcBorders>
            <w:tcMar/>
            <w:vAlign w:val="center"/>
          </w:tcPr>
          <w:p w:rsidRPr="00916B07" w:rsidR="00B442DA" w:rsidP="00B442DA" w:rsidRDefault="00B442DA" w14:paraId="49288438" w14:textId="77777777">
            <w:pPr>
              <w:rPr>
                <w:bCs/>
              </w:rPr>
            </w:pPr>
            <w:r>
              <w:rPr>
                <w:bCs/>
              </w:rPr>
              <w:t>O/V/G</w:t>
            </w:r>
          </w:p>
          <w:p w:rsidR="00B442DA" w:rsidP="00B442DA" w:rsidRDefault="00B442DA" w14:paraId="592509E4" w14:textId="0EACFE58"/>
        </w:tc>
        <w:tc>
          <w:tcPr>
            <w:tcW w:w="1676" w:type="dxa"/>
            <w:tcBorders>
              <w:bottom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B442DA" w14:paraId="157958A3" w14:textId="592F85C2">
            <w:r w:rsidR="0CBB1FD0">
              <w:rPr/>
              <w:t>Praktische opdracht</w:t>
            </w:r>
          </w:p>
          <w:p w:rsidR="00B442DA" w:rsidP="00B442DA" w:rsidRDefault="00B442DA" w14:paraId="7CF94C70" w14:textId="5C4B48C8"/>
        </w:tc>
        <w:tc>
          <w:tcPr>
            <w:tcW w:w="1104" w:type="dxa"/>
            <w:tcBorders>
              <w:bottom w:val="single" w:color="A6A6A6" w:themeColor="background1" w:themeShade="A6" w:sz="12" w:space="0"/>
            </w:tcBorders>
            <w:tcMar/>
            <w:vAlign w:val="center"/>
          </w:tcPr>
          <w:p w:rsidR="00B442DA" w:rsidP="7F1CAF2D" w:rsidRDefault="00D2730C" w14:paraId="02F65203" w14:textId="0D8D93F3">
            <w:pPr>
              <w:jc w:val="center"/>
            </w:pPr>
            <w:r w:rsidRPr="025FEE07">
              <w:rPr>
                <w:color w:val="FF0000"/>
              </w:rPr>
              <w:t xml:space="preserve">630 </w:t>
            </w:r>
            <w:r w:rsidRPr="008FF64E">
              <w:rPr>
                <w:color w:val="FF0000"/>
              </w:rPr>
              <w:t>min</w:t>
            </w:r>
          </w:p>
        </w:tc>
        <w:tc>
          <w:tcPr>
            <w:tcW w:w="2754" w:type="dxa"/>
            <w:tcBorders>
              <w:bottom w:val="single" w:color="A6A6A6" w:themeColor="background1" w:themeShade="A6" w:sz="12" w:space="0"/>
            </w:tcBorders>
            <w:tcMar/>
            <w:vAlign w:val="center"/>
          </w:tcPr>
          <w:p w:rsidRPr="00D45EC1" w:rsidR="00B442DA" w:rsidP="00B442DA" w:rsidRDefault="00B442DA" w14:paraId="3EB4F12A" w14:textId="372B5FB6">
            <w:pPr>
              <w:rPr>
                <w:b/>
                <w:bCs/>
              </w:rPr>
            </w:pPr>
            <w:r>
              <w:rPr>
                <w:b/>
                <w:bCs/>
              </w:rPr>
              <w:t>K6</w:t>
            </w:r>
          </w:p>
        </w:tc>
      </w:tr>
      <w:tr w:rsidR="00B442DA" w:rsidTr="15B5ABD5" w14:paraId="2C1F9516" w14:textId="77777777">
        <w:trPr>
          <w:trHeight w:val="567"/>
        </w:trPr>
        <w:tc>
          <w:tcPr>
            <w:tcW w:w="1103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B442DA" w14:paraId="40D541CA" w14:textId="17E6577B">
            <w:r>
              <w:t>4</w:t>
            </w:r>
          </w:p>
        </w:tc>
        <w:tc>
          <w:tcPr>
            <w:tcW w:w="4251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</w:tcPr>
          <w:p w:rsidR="00B442DA" w:rsidP="3EC488B7" w:rsidRDefault="53BCD43D" w14:paraId="1D74121D" w14:textId="77777777">
            <w:pPr>
              <w:rPr>
                <w:b/>
                <w:bCs/>
              </w:rPr>
            </w:pPr>
            <w:r w:rsidRPr="3EC488B7">
              <w:rPr>
                <w:b/>
                <w:bCs/>
              </w:rPr>
              <w:t xml:space="preserve">Zelfverdediging </w:t>
            </w:r>
          </w:p>
          <w:p w:rsidR="1DF2B5F4" w:rsidP="7F1CAF2D" w:rsidRDefault="1DF2B5F4" w14:paraId="0C69A328" w14:textId="0C7258BB">
            <w:r>
              <w:t>Alleen of in tweetallen w</w:t>
            </w:r>
            <w:r w:rsidR="2099BA49">
              <w:t>erken aan verdedigings- en aanvalsbewegingen</w:t>
            </w:r>
            <w:r w:rsidR="4524F4ED">
              <w:t xml:space="preserve">, </w:t>
            </w:r>
            <w:r w:rsidR="2099BA49">
              <w:t>veiligheidsregels</w:t>
            </w:r>
            <w:r w:rsidR="37A7ED46">
              <w:t xml:space="preserve"> en regelende taken. </w:t>
            </w:r>
            <w:r w:rsidR="2099BA49">
              <w:t xml:space="preserve"> </w:t>
            </w:r>
          </w:p>
          <w:p w:rsidR="7F1CAF2D" w:rsidP="7F1CAF2D" w:rsidRDefault="7F1CAF2D" w14:paraId="29F93796" w14:textId="3EECF1ED"/>
          <w:p w:rsidR="00B442DA" w:rsidP="40FD2862" w:rsidRDefault="73EB2061" w14:paraId="5049C7E9" w14:textId="4D1FF38B">
            <w:r w:rsidRPr="40FD2862">
              <w:rPr>
                <w:rFonts w:eastAsia="Times New Roman"/>
                <w:lang w:eastAsia="nl-NL"/>
              </w:rPr>
              <w:t xml:space="preserve">De gehele periode wordt inzet, motivatie en houden aan afspraken beoordeeld. </w:t>
            </w:r>
            <w:r>
              <w:t xml:space="preserve">  </w:t>
            </w:r>
          </w:p>
        </w:tc>
        <w:tc>
          <w:tcPr>
            <w:tcW w:w="1104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6F3149" w14:paraId="39871434" w14:textId="636A0F0B">
            <w:pPr>
              <w:jc w:val="center"/>
            </w:pPr>
            <w:r>
              <w:t>12,5%</w:t>
            </w:r>
          </w:p>
        </w:tc>
        <w:tc>
          <w:tcPr>
            <w:tcW w:w="908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B442DA" w14:paraId="0E1EF193" w14:textId="10B5CBF9">
            <w:pPr>
              <w:jc w:val="center"/>
            </w:pPr>
            <w:r>
              <w:t>Ja</w:t>
            </w:r>
          </w:p>
        </w:tc>
        <w:tc>
          <w:tcPr>
            <w:tcW w:w="1276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B442DA" w14:paraId="54265058" w14:textId="295ED178">
            <w:r>
              <w:t>O/V/G</w:t>
            </w:r>
          </w:p>
        </w:tc>
        <w:tc>
          <w:tcPr>
            <w:tcW w:w="1676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B442DA" w14:paraId="2C591F15" w14:textId="592F85C2">
            <w:r w:rsidR="49E5AF1E">
              <w:rPr/>
              <w:t>Praktische opdracht</w:t>
            </w:r>
          </w:p>
          <w:p w:rsidR="00B442DA" w:rsidP="00B442DA" w:rsidRDefault="00B442DA" w14:paraId="5CE525CB" w14:textId="064DB766"/>
        </w:tc>
        <w:tc>
          <w:tcPr>
            <w:tcW w:w="1104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B442DA" w:rsidP="7F1CAF2D" w:rsidRDefault="00D2730C" w14:paraId="5DE7D72D" w14:textId="0D075476">
            <w:pPr>
              <w:jc w:val="center"/>
            </w:pPr>
            <w:r w:rsidRPr="025FEE07">
              <w:rPr>
                <w:color w:val="FF0000"/>
              </w:rPr>
              <w:t xml:space="preserve">630 </w:t>
            </w:r>
            <w:r w:rsidRPr="008FF64E">
              <w:rPr>
                <w:color w:val="FF0000"/>
              </w:rPr>
              <w:t>min</w:t>
            </w:r>
          </w:p>
        </w:tc>
        <w:tc>
          <w:tcPr>
            <w:tcW w:w="2754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Pr="00D45EC1" w:rsidR="00B442DA" w:rsidP="00B442DA" w:rsidRDefault="00B442DA" w14:paraId="2236D1E9" w14:textId="21E4B15B">
            <w:pPr>
              <w:rPr>
                <w:b/>
                <w:bCs/>
              </w:rPr>
            </w:pPr>
            <w:r>
              <w:rPr>
                <w:b/>
                <w:bCs/>
              </w:rPr>
              <w:t>K8</w:t>
            </w:r>
          </w:p>
        </w:tc>
      </w:tr>
      <w:tr w:rsidR="00B442DA" w:rsidTr="15B5ABD5" w14:paraId="628BFCB4" w14:textId="77777777">
        <w:trPr>
          <w:trHeight w:val="567"/>
        </w:trPr>
        <w:tc>
          <w:tcPr>
            <w:tcW w:w="1103" w:type="dxa"/>
            <w:tcBorders>
              <w:top w:val="single" w:color="A6A6A6" w:themeColor="background1" w:themeShade="A6" w:sz="12" w:space="0"/>
              <w:bottom w:val="single" w:color="A6A6A6" w:themeColor="background1" w:themeShade="A6" w:sz="4" w:space="0"/>
            </w:tcBorders>
            <w:tcMar/>
            <w:vAlign w:val="center"/>
          </w:tcPr>
          <w:p w:rsidR="00B442DA" w:rsidP="00B442DA" w:rsidRDefault="00B442DA" w14:paraId="485B672C" w14:textId="7AB6B61D">
            <w:r>
              <w:t>5</w:t>
            </w:r>
          </w:p>
        </w:tc>
        <w:tc>
          <w:tcPr>
            <w:tcW w:w="4251" w:type="dxa"/>
            <w:tcBorders>
              <w:top w:val="single" w:color="A6A6A6" w:themeColor="background1" w:themeShade="A6" w:sz="12" w:space="0"/>
              <w:bottom w:val="single" w:color="A6A6A6" w:themeColor="background1" w:themeShade="A6" w:sz="4" w:space="0"/>
            </w:tcBorders>
            <w:tcMar/>
          </w:tcPr>
          <w:p w:rsidR="00B442DA" w:rsidP="3EC488B7" w:rsidRDefault="53BCD43D" w14:paraId="2A8F81F0" w14:textId="7F2A7D10">
            <w:pPr>
              <w:rPr>
                <w:b/>
                <w:bCs/>
              </w:rPr>
            </w:pPr>
            <w:r w:rsidRPr="3EC488B7">
              <w:rPr>
                <w:b/>
                <w:bCs/>
              </w:rPr>
              <w:t>Atletiek</w:t>
            </w:r>
          </w:p>
          <w:p w:rsidR="00B442DA" w:rsidP="7F1CAF2D" w:rsidRDefault="31910AFA" w14:paraId="5FB6AD1C" w14:textId="6D3DBC68">
            <w:r>
              <w:t xml:space="preserve">Werken aan </w:t>
            </w:r>
            <w:r w:rsidR="2DCEFBFF">
              <w:t xml:space="preserve">looptechniek, </w:t>
            </w:r>
            <w:r w:rsidR="223EE416">
              <w:t>w</w:t>
            </w:r>
            <w:r w:rsidR="10737314">
              <w:t>erp</w:t>
            </w:r>
            <w:r w:rsidR="505770A6">
              <w:t>techniek,</w:t>
            </w:r>
            <w:r w:rsidR="5F6DE9E4">
              <w:t xml:space="preserve"> </w:t>
            </w:r>
            <w:r w:rsidR="10737314">
              <w:t xml:space="preserve">sprongtechniek, veiligheidsregels en regelende taken. </w:t>
            </w:r>
            <w:r w:rsidR="2DCEFBFF">
              <w:t xml:space="preserve"> </w:t>
            </w:r>
          </w:p>
          <w:p w:rsidR="00B442DA" w:rsidP="7F1CAF2D" w:rsidRDefault="00B442DA" w14:paraId="5EF305BC" w14:textId="08B4BA6D"/>
          <w:p w:rsidR="00216E6E" w:rsidP="40FD2862" w:rsidRDefault="00216E6E" w14:paraId="1FC1EE54" w14:textId="5DD2B854">
            <w:r w:rsidRPr="40FD2862">
              <w:rPr>
                <w:rFonts w:eastAsia="Times New Roman"/>
                <w:lang w:eastAsia="nl-NL"/>
              </w:rPr>
              <w:t xml:space="preserve">De gehele periode wordt inzet, motivatie en houden aan afspraken beoordeeld. </w:t>
            </w:r>
            <w:r>
              <w:t xml:space="preserve">  </w:t>
            </w:r>
          </w:p>
          <w:p w:rsidR="00B442DA" w:rsidP="00B442DA" w:rsidRDefault="00B442DA" w14:paraId="7591D8A0" w14:textId="2C8826BB">
            <w:r>
              <w:t xml:space="preserve"> </w:t>
            </w:r>
          </w:p>
        </w:tc>
        <w:tc>
          <w:tcPr>
            <w:tcW w:w="1104" w:type="dxa"/>
            <w:tcBorders>
              <w:top w:val="single" w:color="A6A6A6" w:themeColor="background1" w:themeShade="A6" w:sz="12" w:space="0"/>
              <w:bottom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6F3149" w14:paraId="77306390" w14:textId="76CFFAA0">
            <w:pPr>
              <w:jc w:val="center"/>
            </w:pPr>
            <w:r>
              <w:t>12,5%</w:t>
            </w:r>
          </w:p>
        </w:tc>
        <w:tc>
          <w:tcPr>
            <w:tcW w:w="908" w:type="dxa"/>
            <w:tcBorders>
              <w:top w:val="single" w:color="A6A6A6" w:themeColor="background1" w:themeShade="A6" w:sz="12" w:space="0"/>
              <w:bottom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B442DA" w14:paraId="16688BD1" w14:textId="2495CDD8">
            <w:pPr>
              <w:jc w:val="center"/>
            </w:pPr>
            <w:r>
              <w:t>Ja</w:t>
            </w:r>
          </w:p>
        </w:tc>
        <w:tc>
          <w:tcPr>
            <w:tcW w:w="1276" w:type="dxa"/>
            <w:tcBorders>
              <w:top w:val="single" w:color="A6A6A6" w:themeColor="background1" w:themeShade="A6" w:sz="12" w:space="0"/>
              <w:bottom w:val="single" w:color="A6A6A6" w:themeColor="background1" w:themeShade="A6" w:sz="12" w:space="0"/>
            </w:tcBorders>
            <w:tcMar/>
            <w:vAlign w:val="center"/>
          </w:tcPr>
          <w:p w:rsidRPr="00916B07" w:rsidR="00B442DA" w:rsidP="00B442DA" w:rsidRDefault="00B442DA" w14:paraId="22069164" w14:textId="77777777">
            <w:pPr>
              <w:rPr>
                <w:bCs/>
              </w:rPr>
            </w:pPr>
            <w:r>
              <w:rPr>
                <w:bCs/>
              </w:rPr>
              <w:t>O/V/G</w:t>
            </w:r>
          </w:p>
          <w:p w:rsidR="00B442DA" w:rsidP="00B442DA" w:rsidRDefault="00B442DA" w14:paraId="43C8982F" w14:textId="77777777"/>
        </w:tc>
        <w:tc>
          <w:tcPr>
            <w:tcW w:w="1676" w:type="dxa"/>
            <w:tcBorders>
              <w:top w:val="single" w:color="A6A6A6" w:themeColor="background1" w:themeShade="A6" w:sz="12" w:space="0"/>
              <w:bottom w:val="single" w:color="A6A6A6" w:themeColor="background1" w:themeShade="A6" w:sz="12" w:space="0"/>
            </w:tcBorders>
            <w:tcMar/>
            <w:vAlign w:val="center"/>
          </w:tcPr>
          <w:p w:rsidR="00B442DA" w:rsidP="00B442DA" w:rsidRDefault="00B442DA" w14:paraId="1D14F1BE" w14:textId="05F2B2A4">
            <w:r w:rsidR="5F858B6A">
              <w:rPr/>
              <w:t>Praktische opdracht</w:t>
            </w:r>
          </w:p>
          <w:p w:rsidR="00B442DA" w:rsidP="00B442DA" w:rsidRDefault="00B442DA" w14:paraId="018312F4" w14:textId="592F0E05"/>
        </w:tc>
        <w:tc>
          <w:tcPr>
            <w:tcW w:w="1104" w:type="dxa"/>
            <w:tcBorders>
              <w:top w:val="single" w:color="A6A6A6" w:themeColor="background1" w:themeShade="A6" w:sz="12" w:space="0"/>
              <w:bottom w:val="single" w:color="A6A6A6" w:themeColor="background1" w:themeShade="A6" w:sz="12" w:space="0"/>
            </w:tcBorders>
            <w:tcMar/>
            <w:vAlign w:val="center"/>
          </w:tcPr>
          <w:p w:rsidR="00B442DA" w:rsidP="7F1CAF2D" w:rsidRDefault="00D2730C" w14:paraId="1C7ABFE2" w14:textId="248F6D5B">
            <w:pPr>
              <w:jc w:val="center"/>
            </w:pPr>
            <w:r w:rsidRPr="025FEE07">
              <w:rPr>
                <w:color w:val="FF0000"/>
              </w:rPr>
              <w:t xml:space="preserve">630 </w:t>
            </w:r>
            <w:r w:rsidRPr="008FF64E">
              <w:rPr>
                <w:color w:val="FF0000"/>
              </w:rPr>
              <w:t>min</w:t>
            </w:r>
          </w:p>
        </w:tc>
        <w:tc>
          <w:tcPr>
            <w:tcW w:w="2754" w:type="dxa"/>
            <w:tcBorders>
              <w:top w:val="single" w:color="A6A6A6" w:themeColor="background1" w:themeShade="A6" w:sz="12" w:space="0"/>
              <w:bottom w:val="single" w:color="A6A6A6" w:themeColor="background1" w:themeShade="A6" w:sz="4" w:space="0"/>
            </w:tcBorders>
            <w:tcMar/>
            <w:vAlign w:val="center"/>
          </w:tcPr>
          <w:p w:rsidRPr="00D45EC1" w:rsidR="00B442DA" w:rsidP="00B442DA" w:rsidRDefault="00B442DA" w14:paraId="2C1FFF25" w14:textId="610E3548">
            <w:pPr>
              <w:rPr>
                <w:b/>
                <w:bCs/>
              </w:rPr>
            </w:pPr>
            <w:r>
              <w:rPr>
                <w:b/>
                <w:bCs/>
              </w:rPr>
              <w:t>K7</w:t>
            </w:r>
          </w:p>
        </w:tc>
      </w:tr>
      <w:tr w:rsidR="00095B29" w:rsidTr="15B5ABD5" w14:paraId="5C053949" w14:textId="77777777">
        <w:trPr>
          <w:trHeight w:val="567"/>
        </w:trPr>
        <w:tc>
          <w:tcPr>
            <w:tcW w:w="110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095B29" w:rsidP="00095B29" w:rsidRDefault="00095B29" w14:paraId="0779C6BE" w14:textId="4E756BB9">
            <w:r>
              <w:t>6</w:t>
            </w:r>
          </w:p>
        </w:tc>
        <w:tc>
          <w:tcPr>
            <w:tcW w:w="425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12" w:space="0"/>
            </w:tcBorders>
            <w:tcMar/>
          </w:tcPr>
          <w:p w:rsidR="00095B29" w:rsidP="40FD2862" w:rsidRDefault="00095B29" w14:paraId="57C7D4EB" w14:textId="275F18A5">
            <w:r w:rsidRPr="202BD02F">
              <w:rPr>
                <w:rFonts w:eastAsia="Times New Roman"/>
                <w:lang w:eastAsia="nl-NL"/>
              </w:rPr>
              <w:t xml:space="preserve">Kennismaken met verschillende outdoor (sport) activiteiten. </w:t>
            </w:r>
          </w:p>
          <w:p w:rsidR="00095B29" w:rsidP="202BD02F" w:rsidRDefault="06C74953" w14:paraId="38108020" w14:textId="755BABA5">
            <w:pPr>
              <w:rPr>
                <w:rFonts w:eastAsia="Times New Roman"/>
                <w:lang w:eastAsia="nl-NL"/>
              </w:rPr>
            </w:pPr>
            <w:r w:rsidRPr="202BD02F">
              <w:rPr>
                <w:rFonts w:eastAsia="Times New Roman"/>
                <w:lang w:eastAsia="nl-NL"/>
              </w:rPr>
              <w:t xml:space="preserve">De gehele periode wordt inzet, motivatie en houden aan afspraken beoordeeld. </w:t>
            </w:r>
            <w:r>
              <w:t xml:space="preserve">  </w:t>
            </w:r>
          </w:p>
          <w:p w:rsidR="00095B29" w:rsidP="2B640191" w:rsidRDefault="00095B29" w14:paraId="65CA1254" w14:textId="331B9E2A">
            <w:pPr>
              <w:rPr>
                <w:rFonts w:eastAsia="Times New Roman"/>
                <w:lang w:eastAsia="nl-NL"/>
              </w:rPr>
            </w:pPr>
          </w:p>
        </w:tc>
        <w:tc>
          <w:tcPr>
            <w:tcW w:w="1104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095B29" w:rsidP="00095B29" w:rsidRDefault="006F3149" w14:paraId="142E2045" w14:textId="23CEBFF7">
            <w:pPr>
              <w:jc w:val="center"/>
            </w:pPr>
            <w:r>
              <w:t>12,5%</w:t>
            </w:r>
          </w:p>
        </w:tc>
        <w:tc>
          <w:tcPr>
            <w:tcW w:w="908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095B29" w:rsidP="00095B29" w:rsidRDefault="00095B29" w14:paraId="4898C54B" w14:textId="15F3F3D8">
            <w:pPr>
              <w:jc w:val="center"/>
            </w:pPr>
            <w:r>
              <w:t>Ja</w:t>
            </w:r>
          </w:p>
        </w:tc>
        <w:tc>
          <w:tcPr>
            <w:tcW w:w="1276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095B29" w:rsidP="00095B29" w:rsidRDefault="00095B29" w14:paraId="27D59A00" w14:textId="4ADE55DF">
            <w:r>
              <w:t>O/V/G</w:t>
            </w:r>
          </w:p>
        </w:tc>
        <w:tc>
          <w:tcPr>
            <w:tcW w:w="1676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095B29" w:rsidP="00095B29" w:rsidRDefault="00095B29" w14:paraId="3FAA4127" w14:textId="4D6E8788">
            <w:r w:rsidR="3F8A9A04">
              <w:rPr/>
              <w:t>Praktische opdracht</w:t>
            </w:r>
          </w:p>
          <w:p w:rsidR="00095B29" w:rsidP="00095B29" w:rsidRDefault="00095B29" w14:paraId="4881BDFA" w14:textId="18335BA8"/>
        </w:tc>
        <w:tc>
          <w:tcPr>
            <w:tcW w:w="1104" w:type="dxa"/>
            <w:tcBorders>
              <w:top w:val="single" w:color="A6A6A6" w:themeColor="background1" w:themeShade="A6" w:sz="12" w:space="0"/>
              <w:left w:val="single" w:color="A6A6A6" w:themeColor="background1" w:themeShade="A6" w:sz="12" w:space="0"/>
              <w:bottom w:val="single" w:color="A6A6A6" w:themeColor="background1" w:themeShade="A6" w:sz="12" w:space="0"/>
              <w:right w:val="single" w:color="A6A6A6" w:themeColor="background1" w:themeShade="A6" w:sz="12" w:space="0"/>
            </w:tcBorders>
            <w:tcMar/>
            <w:vAlign w:val="center"/>
          </w:tcPr>
          <w:p w:rsidR="00095B29" w:rsidP="2B640191" w:rsidRDefault="05F394B8" w14:paraId="5D33C576" w14:textId="248F6D5B">
            <w:pPr>
              <w:jc w:val="center"/>
            </w:pPr>
            <w:r w:rsidRPr="40FD2862">
              <w:rPr>
                <w:color w:val="FF0000"/>
              </w:rPr>
              <w:t>630 min</w:t>
            </w:r>
          </w:p>
          <w:p w:rsidR="00095B29" w:rsidP="40FD2862" w:rsidRDefault="00095B29" w14:paraId="346200B4" w14:textId="11572F68">
            <w:pPr>
              <w:jc w:val="center"/>
              <w:rPr>
                <w:color w:val="FF0000"/>
              </w:rPr>
            </w:pPr>
          </w:p>
        </w:tc>
        <w:tc>
          <w:tcPr>
            <w:tcW w:w="2754" w:type="dxa"/>
            <w:tcBorders>
              <w:top w:val="single" w:color="A6A6A6" w:themeColor="background1" w:themeShade="A6" w:sz="4" w:space="0"/>
              <w:left w:val="single" w:color="A6A6A6" w:themeColor="background1" w:themeShade="A6" w:sz="12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Pr="00D45EC1" w:rsidR="00095B29" w:rsidP="7F1CAF2D" w:rsidRDefault="30C6C202" w14:paraId="2EC1CDE9" w14:textId="63E922B2">
            <w:pPr>
              <w:rPr>
                <w:b/>
                <w:bCs/>
              </w:rPr>
            </w:pPr>
            <w:r w:rsidRPr="40FD2862">
              <w:rPr>
                <w:b/>
                <w:bCs/>
              </w:rPr>
              <w:t>K</w:t>
            </w:r>
            <w:r w:rsidRPr="40FD2862" w:rsidR="3891405D">
              <w:rPr>
                <w:b/>
                <w:bCs/>
              </w:rPr>
              <w:t>9</w:t>
            </w:r>
          </w:p>
        </w:tc>
      </w:tr>
      <w:tr w:rsidR="00095B29" w:rsidTr="15B5ABD5" w14:paraId="5CF5E5B7" w14:textId="77777777">
        <w:trPr>
          <w:trHeight w:val="567"/>
        </w:trPr>
        <w:tc>
          <w:tcPr>
            <w:tcW w:w="1103" w:type="dxa"/>
            <w:tcBorders>
              <w:top w:val="single" w:color="A6A6A6" w:themeColor="background1" w:themeShade="A6" w:sz="4" w:space="0"/>
              <w:bottom w:val="single" w:color="auto" w:sz="4" w:space="0"/>
            </w:tcBorders>
            <w:tcMar/>
            <w:vAlign w:val="center"/>
          </w:tcPr>
          <w:p w:rsidR="00095B29" w:rsidP="00095B29" w:rsidRDefault="00095B29" w14:paraId="50078CA4" w14:textId="09B27559">
            <w:r>
              <w:t>7</w:t>
            </w:r>
          </w:p>
        </w:tc>
        <w:tc>
          <w:tcPr>
            <w:tcW w:w="4251" w:type="dxa"/>
            <w:tcBorders>
              <w:top w:val="single" w:color="A6A6A6" w:themeColor="background1" w:themeShade="A6" w:sz="4" w:space="0"/>
              <w:bottom w:val="single" w:color="auto" w:sz="4" w:space="0"/>
            </w:tcBorders>
            <w:tcMar/>
          </w:tcPr>
          <w:p w:rsidR="00095B29" w:rsidP="40FD2862" w:rsidRDefault="00095B29" w14:paraId="4CAB3E2D" w14:textId="32E2086F">
            <w:r w:rsidRPr="40FD2862">
              <w:rPr>
                <w:rFonts w:eastAsia="Times New Roman"/>
                <w:lang w:eastAsia="nl-NL"/>
              </w:rPr>
              <w:t>Kennismaken met verschillende wintersport activiteiten.</w:t>
            </w:r>
            <w:r w:rsidRPr="40FD2862" w:rsidR="6090AD92">
              <w:rPr>
                <w:rFonts w:eastAsia="Times New Roman"/>
                <w:lang w:eastAsia="nl-NL"/>
              </w:rPr>
              <w:t xml:space="preserve"> </w:t>
            </w:r>
            <w:r w:rsidRPr="40FD2862" w:rsidR="664CCC7F">
              <w:rPr>
                <w:rFonts w:eastAsia="Times New Roman"/>
                <w:lang w:eastAsia="nl-NL"/>
              </w:rPr>
              <w:t xml:space="preserve">De gehele periode wordt inzet, motivatie en houden aan afspraken beoordeeld. </w:t>
            </w:r>
            <w:r w:rsidR="664CCC7F">
              <w:t xml:space="preserve">  </w:t>
            </w:r>
          </w:p>
        </w:tc>
        <w:tc>
          <w:tcPr>
            <w:tcW w:w="1104" w:type="dxa"/>
            <w:tcBorders>
              <w:top w:val="single" w:color="A6A6A6" w:themeColor="background1" w:themeShade="A6" w:sz="12" w:space="0"/>
              <w:bottom w:val="single" w:color="auto" w:sz="4" w:space="0"/>
            </w:tcBorders>
            <w:tcMar/>
            <w:vAlign w:val="center"/>
          </w:tcPr>
          <w:p w:rsidR="00095B29" w:rsidP="00095B29" w:rsidRDefault="006F3149" w14:paraId="607D32F1" w14:textId="4DA739AD">
            <w:pPr>
              <w:jc w:val="center"/>
            </w:pPr>
            <w:r>
              <w:t>12,5%</w:t>
            </w:r>
          </w:p>
        </w:tc>
        <w:tc>
          <w:tcPr>
            <w:tcW w:w="908" w:type="dxa"/>
            <w:tcBorders>
              <w:top w:val="single" w:color="A6A6A6" w:themeColor="background1" w:themeShade="A6" w:sz="12" w:space="0"/>
              <w:bottom w:val="single" w:color="auto" w:sz="4" w:space="0"/>
            </w:tcBorders>
            <w:tcMar/>
            <w:vAlign w:val="center"/>
          </w:tcPr>
          <w:p w:rsidR="00095B29" w:rsidP="00095B29" w:rsidRDefault="00095B29" w14:paraId="3E182549" w14:textId="672AB1A5">
            <w:pPr>
              <w:jc w:val="center"/>
            </w:pPr>
            <w:r>
              <w:t>Ja</w:t>
            </w:r>
          </w:p>
        </w:tc>
        <w:tc>
          <w:tcPr>
            <w:tcW w:w="1276" w:type="dxa"/>
            <w:tcBorders>
              <w:top w:val="single" w:color="A6A6A6" w:themeColor="background1" w:themeShade="A6" w:sz="12" w:space="0"/>
              <w:bottom w:val="single" w:color="auto" w:sz="4" w:space="0"/>
            </w:tcBorders>
            <w:tcMar/>
            <w:vAlign w:val="center"/>
          </w:tcPr>
          <w:p w:rsidRPr="00916B07" w:rsidR="00095B29" w:rsidP="00095B29" w:rsidRDefault="00095B29" w14:paraId="6BEE05CB" w14:textId="77777777">
            <w:pPr>
              <w:rPr>
                <w:bCs/>
              </w:rPr>
            </w:pPr>
            <w:r>
              <w:rPr>
                <w:bCs/>
              </w:rPr>
              <w:t>O/V/G</w:t>
            </w:r>
          </w:p>
          <w:p w:rsidR="00095B29" w:rsidP="00095B29" w:rsidRDefault="00095B29" w14:paraId="3F5B4446" w14:textId="77777777"/>
        </w:tc>
        <w:tc>
          <w:tcPr>
            <w:tcW w:w="1676" w:type="dxa"/>
            <w:tcBorders>
              <w:top w:val="single" w:color="A6A6A6" w:themeColor="background1" w:themeShade="A6" w:sz="12" w:space="0"/>
              <w:bottom w:val="single" w:color="auto" w:sz="4" w:space="0"/>
            </w:tcBorders>
            <w:tcMar/>
            <w:vAlign w:val="center"/>
          </w:tcPr>
          <w:p w:rsidR="00095B29" w:rsidP="00095B29" w:rsidRDefault="00095B29" w14:paraId="7481C9F7" w14:textId="231D8BD2">
            <w:r w:rsidR="4B8FE253">
              <w:rPr/>
              <w:t>Praktische opdracht</w:t>
            </w:r>
          </w:p>
          <w:p w:rsidR="00095B29" w:rsidP="00095B29" w:rsidRDefault="00095B29" w14:paraId="2B571AB5" w14:textId="69D09DDA"/>
        </w:tc>
        <w:tc>
          <w:tcPr>
            <w:tcW w:w="1104" w:type="dxa"/>
            <w:tcBorders>
              <w:top w:val="single" w:color="A6A6A6" w:themeColor="background1" w:themeShade="A6" w:sz="12" w:space="0"/>
              <w:bottom w:val="single" w:color="auto" w:sz="4" w:space="0"/>
            </w:tcBorders>
            <w:tcMar/>
            <w:vAlign w:val="center"/>
          </w:tcPr>
          <w:p w:rsidR="00095B29" w:rsidP="7F1CAF2D" w:rsidRDefault="30AA2781" w14:paraId="466DE0D9" w14:textId="248F6D5B">
            <w:pPr>
              <w:jc w:val="center"/>
            </w:pPr>
            <w:r w:rsidRPr="40FD2862">
              <w:rPr>
                <w:color w:val="FF0000"/>
              </w:rPr>
              <w:t>630 min</w:t>
            </w:r>
          </w:p>
          <w:p w:rsidR="00095B29" w:rsidP="40FD2862" w:rsidRDefault="00095B29" w14:paraId="47A84D19" w14:textId="0656B48B">
            <w:pPr>
              <w:jc w:val="center"/>
              <w:rPr>
                <w:color w:val="FF0000"/>
              </w:rPr>
            </w:pPr>
          </w:p>
        </w:tc>
        <w:tc>
          <w:tcPr>
            <w:tcW w:w="2754" w:type="dxa"/>
            <w:tcBorders>
              <w:top w:val="single" w:color="A6A6A6" w:themeColor="background1" w:themeShade="A6" w:sz="4" w:space="0"/>
              <w:bottom w:val="single" w:color="auto" w:sz="4" w:space="0"/>
            </w:tcBorders>
            <w:tcMar/>
            <w:vAlign w:val="center"/>
          </w:tcPr>
          <w:p w:rsidRPr="00D45EC1" w:rsidR="00095B29" w:rsidP="7F1CAF2D" w:rsidRDefault="30C6C202" w14:paraId="1EA28C87" w14:textId="2D3D5961">
            <w:pPr>
              <w:rPr>
                <w:b/>
                <w:bCs/>
              </w:rPr>
            </w:pPr>
            <w:r w:rsidRPr="40FD2862">
              <w:rPr>
                <w:b/>
                <w:bCs/>
              </w:rPr>
              <w:t>K</w:t>
            </w:r>
            <w:r w:rsidRPr="40FD2862" w:rsidR="3C3FD609">
              <w:rPr>
                <w:b/>
                <w:bCs/>
              </w:rPr>
              <w:t>9</w:t>
            </w:r>
          </w:p>
        </w:tc>
      </w:tr>
      <w:tr w:rsidR="00095B29" w:rsidTr="15B5ABD5" w14:paraId="221ACCB6" w14:textId="77777777">
        <w:trPr>
          <w:trHeight w:val="567"/>
        </w:trPr>
        <w:tc>
          <w:tcPr>
            <w:tcW w:w="1103" w:type="dxa"/>
            <w:tcBorders>
              <w:bottom w:val="single" w:color="auto" w:sz="4" w:space="0"/>
            </w:tcBorders>
            <w:tcMar/>
            <w:vAlign w:val="center"/>
          </w:tcPr>
          <w:p w:rsidR="00095B29" w:rsidP="00095B29" w:rsidRDefault="00095B29" w14:paraId="2EEFED98" w14:textId="1E4C8258">
            <w:r>
              <w:t>8</w:t>
            </w:r>
          </w:p>
        </w:tc>
        <w:tc>
          <w:tcPr>
            <w:tcW w:w="4251" w:type="dxa"/>
            <w:tcBorders>
              <w:bottom w:val="single" w:color="auto" w:sz="4" w:space="0"/>
            </w:tcBorders>
            <w:tcMar/>
          </w:tcPr>
          <w:p w:rsidR="00095B29" w:rsidP="32018362" w:rsidRDefault="00095B29" w14:paraId="457AAF45" w14:textId="2019DB07">
            <w:r w:rsidRPr="40FD2862">
              <w:rPr>
                <w:rFonts w:eastAsia="Times New Roman"/>
                <w:lang w:eastAsia="nl-NL"/>
              </w:rPr>
              <w:t>Kennismaken met verschillende indoor (sport) activiteiten.</w:t>
            </w:r>
            <w:r w:rsidRPr="40FD2862" w:rsidR="66B51D84">
              <w:rPr>
                <w:rFonts w:eastAsia="Times New Roman"/>
                <w:lang w:eastAsia="nl-NL"/>
              </w:rPr>
              <w:t xml:space="preserve"> De gehele periode wordt inzet, motivatie en houden aan afspraken beoordeeld.</w:t>
            </w:r>
            <w:r w:rsidRPr="40FD2862">
              <w:rPr>
                <w:rFonts w:eastAsia="Times New Roman"/>
                <w:lang w:eastAsia="nl-NL"/>
              </w:rPr>
              <w:t xml:space="preserve"> </w:t>
            </w:r>
            <w:r>
              <w:t xml:space="preserve">   </w:t>
            </w:r>
          </w:p>
        </w:tc>
        <w:tc>
          <w:tcPr>
            <w:tcW w:w="1104" w:type="dxa"/>
            <w:tcBorders>
              <w:bottom w:val="single" w:color="auto" w:sz="4" w:space="0"/>
            </w:tcBorders>
            <w:tcMar/>
            <w:vAlign w:val="center"/>
          </w:tcPr>
          <w:p w:rsidR="00095B29" w:rsidP="00095B29" w:rsidRDefault="006F3149" w14:paraId="0EA2B5BF" w14:textId="235C7E9C">
            <w:pPr>
              <w:jc w:val="center"/>
            </w:pPr>
            <w:r>
              <w:t>12,5%</w:t>
            </w:r>
          </w:p>
        </w:tc>
        <w:tc>
          <w:tcPr>
            <w:tcW w:w="908" w:type="dxa"/>
            <w:tcBorders>
              <w:bottom w:val="nil"/>
            </w:tcBorders>
            <w:tcMar/>
            <w:vAlign w:val="center"/>
          </w:tcPr>
          <w:p w:rsidR="00095B29" w:rsidP="00095B29" w:rsidRDefault="00095B29" w14:paraId="13232566" w14:textId="4B89A3AC">
            <w:pPr>
              <w:jc w:val="center"/>
            </w:pPr>
            <w:r>
              <w:t>Ja</w:t>
            </w:r>
          </w:p>
        </w:tc>
        <w:tc>
          <w:tcPr>
            <w:tcW w:w="1276" w:type="dxa"/>
            <w:tcBorders>
              <w:bottom w:val="nil"/>
            </w:tcBorders>
            <w:tcMar/>
            <w:vAlign w:val="center"/>
          </w:tcPr>
          <w:p w:rsidR="00095B29" w:rsidP="00095B29" w:rsidRDefault="00095B29" w14:paraId="465E78B2" w14:textId="7A58E242">
            <w:r>
              <w:t>O/V/G</w:t>
            </w:r>
          </w:p>
        </w:tc>
        <w:tc>
          <w:tcPr>
            <w:tcW w:w="1676" w:type="dxa"/>
            <w:tcBorders>
              <w:bottom w:val="nil"/>
            </w:tcBorders>
            <w:tcMar/>
            <w:vAlign w:val="center"/>
          </w:tcPr>
          <w:p w:rsidR="00095B29" w:rsidP="00095B29" w:rsidRDefault="00095B29" w14:paraId="472EABB0" w14:textId="1EF478D6">
            <w:r w:rsidR="176DD9D9">
              <w:rPr/>
              <w:t>Praktische opdracht</w:t>
            </w:r>
          </w:p>
          <w:p w:rsidR="00095B29" w:rsidP="00095B29" w:rsidRDefault="00095B29" w14:paraId="314918CF" w14:textId="177241E7"/>
        </w:tc>
        <w:tc>
          <w:tcPr>
            <w:tcW w:w="1104" w:type="dxa"/>
            <w:tcBorders>
              <w:bottom w:val="nil"/>
            </w:tcBorders>
            <w:tcMar/>
            <w:vAlign w:val="center"/>
          </w:tcPr>
          <w:p w:rsidR="00095B29" w:rsidP="7F1CAF2D" w:rsidRDefault="07471506" w14:paraId="2D3856D9" w14:textId="248F6D5B">
            <w:pPr>
              <w:jc w:val="center"/>
            </w:pPr>
            <w:r w:rsidRPr="40FD2862">
              <w:rPr>
                <w:color w:val="FF0000"/>
              </w:rPr>
              <w:t>630 min</w:t>
            </w:r>
          </w:p>
          <w:p w:rsidR="00095B29" w:rsidP="40FD2862" w:rsidRDefault="00095B29" w14:paraId="5C49965D" w14:textId="324CB141">
            <w:pPr>
              <w:jc w:val="center"/>
              <w:rPr>
                <w:color w:val="FF0000"/>
              </w:rPr>
            </w:pPr>
          </w:p>
        </w:tc>
        <w:tc>
          <w:tcPr>
            <w:tcW w:w="2754" w:type="dxa"/>
            <w:tcBorders>
              <w:bottom w:val="single" w:color="auto" w:sz="4" w:space="0"/>
            </w:tcBorders>
            <w:tcMar/>
            <w:vAlign w:val="center"/>
          </w:tcPr>
          <w:p w:rsidRPr="00D45EC1" w:rsidR="00095B29" w:rsidP="7F1CAF2D" w:rsidRDefault="30C6C202" w14:paraId="0E1A4D79" w14:textId="035CDD4C">
            <w:pPr>
              <w:rPr>
                <w:b/>
                <w:bCs/>
              </w:rPr>
            </w:pPr>
            <w:r w:rsidRPr="40FD2862">
              <w:rPr>
                <w:b/>
                <w:bCs/>
              </w:rPr>
              <w:t>K</w:t>
            </w:r>
            <w:r w:rsidRPr="40FD2862" w:rsidR="3CE3FD89">
              <w:rPr>
                <w:b/>
                <w:bCs/>
              </w:rPr>
              <w:t>9</w:t>
            </w:r>
          </w:p>
        </w:tc>
      </w:tr>
      <w:tr w:rsidR="00095B29" w:rsidTr="15B5ABD5" w14:paraId="3E62B572" w14:textId="77777777">
        <w:trPr>
          <w:trHeight w:val="567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274EBF" w:rsidR="00095B29" w:rsidP="00095B29" w:rsidRDefault="00095B29" w14:paraId="6AE2E1D9" w14:textId="45F4EF5C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t>Totaal</w:t>
            </w:r>
          </w:p>
        </w:tc>
        <w:tc>
          <w:tcPr>
            <w:tcW w:w="4251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1CFF305B" w14:textId="77777777"/>
        </w:tc>
        <w:tc>
          <w:tcPr>
            <w:tcW w:w="1104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04EEC38B" w14:textId="4D1E3840">
            <w:pPr>
              <w:jc w:val="center"/>
            </w:pPr>
            <w:r>
              <w:t>100%</w:t>
            </w:r>
          </w:p>
        </w:tc>
        <w:tc>
          <w:tcPr>
            <w:tcW w:w="908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56D04C9D" w14:textId="77777777"/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101807D1" w14:textId="77777777"/>
        </w:tc>
        <w:tc>
          <w:tcPr>
            <w:tcW w:w="1676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04F09C2B" w14:textId="77777777"/>
        </w:tc>
        <w:tc>
          <w:tcPr>
            <w:tcW w:w="1104" w:type="dxa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1DA3DCCA" w14:textId="77777777"/>
        </w:tc>
        <w:tc>
          <w:tcPr>
            <w:tcW w:w="27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3259E995" w14:textId="77777777"/>
        </w:tc>
      </w:tr>
      <w:tr w:rsidR="00095B29" w:rsidTr="15B5ABD5" w14:paraId="1F16A49D" w14:textId="77777777">
        <w:trPr>
          <w:trHeight w:val="567"/>
        </w:trPr>
        <w:tc>
          <w:tcPr>
            <w:tcW w:w="1103" w:type="dxa"/>
            <w:tcBorders>
              <w:lef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Pr="00274EBF" w:rsidR="00095B29" w:rsidP="00095B29" w:rsidRDefault="00095B29" w14:paraId="6BD7B8B8" w14:textId="7C9304AB">
            <w:pPr>
              <w:rPr>
                <w:b/>
                <w:bCs/>
              </w:rPr>
            </w:pPr>
            <w:r w:rsidRPr="00274EBF">
              <w:rPr>
                <w:b/>
                <w:bCs/>
              </w:rPr>
              <w:t>CE</w:t>
            </w:r>
          </w:p>
        </w:tc>
        <w:tc>
          <w:tcPr>
            <w:tcW w:w="4251" w:type="dxa"/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4DD650AC" w14:textId="77777777"/>
        </w:tc>
        <w:tc>
          <w:tcPr>
            <w:tcW w:w="1104" w:type="dxa"/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31E1AAA1" w14:textId="77777777"/>
        </w:tc>
        <w:tc>
          <w:tcPr>
            <w:tcW w:w="908" w:type="dxa"/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395BBBA7" w14:textId="77777777"/>
        </w:tc>
        <w:tc>
          <w:tcPr>
            <w:tcW w:w="1276" w:type="dxa"/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0F3AD55B" w14:textId="77777777"/>
        </w:tc>
        <w:tc>
          <w:tcPr>
            <w:tcW w:w="1676" w:type="dxa"/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5F17B5CF" w14:textId="77777777"/>
        </w:tc>
        <w:tc>
          <w:tcPr>
            <w:tcW w:w="1104" w:type="dxa"/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2BA6B76B" w14:textId="77777777"/>
        </w:tc>
        <w:tc>
          <w:tcPr>
            <w:tcW w:w="2754" w:type="dxa"/>
            <w:tcBorders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095B29" w:rsidP="00095B29" w:rsidRDefault="00095B29" w14:paraId="35D748F5" w14:textId="484AA3CD"/>
        </w:tc>
      </w:tr>
      <w:tr w:rsidR="00095B29" w:rsidTr="15B5ABD5" w14:paraId="5D1F4DA4" w14:textId="77777777">
        <w:trPr>
          <w:trHeight w:val="567"/>
        </w:trPr>
        <w:tc>
          <w:tcPr>
            <w:tcW w:w="1417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095B29" w:rsidP="00095B29" w:rsidRDefault="30C6C202" w14:paraId="0B576090" w14:textId="64CCE9E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Uitzondering: K1/K2/K3 zijn algemene vaardigheden en kunnen in alle SE toetsen worden getoetst</w:t>
            </w:r>
            <w:r w:rsidR="65435DBB">
              <w:t xml:space="preserve">. </w:t>
            </w:r>
          </w:p>
          <w:p w:rsidRPr="00710680" w:rsidR="00751E29" w:rsidP="00095B29" w:rsidRDefault="00751E29" w14:paraId="6595D6D4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A00E8A">
              <w:rPr>
                <w:rFonts w:eastAsia="Times New Roman" w:cstheme="minorHAnsi"/>
                <w:b/>
                <w:bCs/>
                <w:lang w:eastAsia="nl-NL"/>
              </w:rPr>
              <w:t>SE-eindcijfer</w:t>
            </w:r>
            <w:r w:rsidRPr="00A00E8A">
              <w:rPr>
                <w:rFonts w:eastAsia="Times New Roman" w:cstheme="minorHAnsi"/>
                <w:lang w:eastAsia="nl-NL"/>
              </w:rPr>
              <w:t>  Met de schoolexamens van leerjaar 3 en leerjaar 4 samen wordt het volledige eindcijfer opgebouwd (100%) </w:t>
            </w:r>
          </w:p>
          <w:p w:rsidR="00710680" w:rsidP="202BD02F" w:rsidRDefault="00710680" w14:paraId="46887501" w14:textId="20266998">
            <w:pPr>
              <w:ind w:left="708"/>
              <w:rPr>
                <w:rFonts w:eastAsia="Times New Roman"/>
                <w:lang w:eastAsia="nl-NL"/>
              </w:rPr>
            </w:pPr>
          </w:p>
          <w:p w:rsidR="00710680" w:rsidP="7F1CAF2D" w:rsidRDefault="00710680" w14:paraId="7DDB3222" w14:textId="49EC134E">
            <w:pPr>
              <w:pStyle w:val="ListParagraph"/>
              <w:spacing w:after="0" w:line="240" w:lineRule="auto"/>
              <w:rPr>
                <w:rFonts w:eastAsia="Times New Roman"/>
                <w:lang w:eastAsia="nl-NL"/>
              </w:rPr>
            </w:pPr>
          </w:p>
        </w:tc>
      </w:tr>
    </w:tbl>
    <w:p w:rsidR="00B02C0E" w:rsidRDefault="00B02C0E" w14:paraId="0489A4D5" w14:textId="41724D0D"/>
    <w:sectPr w:rsidR="00B02C0E" w:rsidSect="009E1933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  <w:footerReference w:type="default" r:id="Rc52923d4cd0b4b6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6135" w:rsidP="009E1933" w:rsidRDefault="00006135" w14:paraId="63FB1C18" w14:textId="77777777">
      <w:pPr>
        <w:spacing w:after="0" w:line="240" w:lineRule="auto"/>
      </w:pPr>
      <w:r>
        <w:separator/>
      </w:r>
    </w:p>
  </w:endnote>
  <w:endnote w:type="continuationSeparator" w:id="0">
    <w:p w:rsidR="00006135" w:rsidP="009E1933" w:rsidRDefault="00006135" w14:paraId="29B43BEC" w14:textId="77777777">
      <w:pPr>
        <w:spacing w:after="0" w:line="240" w:lineRule="auto"/>
      </w:pPr>
      <w:r>
        <w:continuationSeparator/>
      </w:r>
    </w:p>
  </w:endnote>
  <w:endnote w:type="continuationNotice" w:id="1">
    <w:p w:rsidR="00006135" w:rsidRDefault="00006135" w14:paraId="767D8B9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59BD142" w:rsidTr="459BD142" w14:paraId="3524F764">
      <w:trPr>
        <w:trHeight w:val="300"/>
      </w:trPr>
      <w:tc>
        <w:tcPr>
          <w:tcW w:w="4665" w:type="dxa"/>
          <w:tcMar/>
        </w:tcPr>
        <w:p w:rsidR="459BD142" w:rsidP="459BD142" w:rsidRDefault="459BD142" w14:paraId="27762BB9" w14:textId="23B9F664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459BD142" w:rsidP="459BD142" w:rsidRDefault="459BD142" w14:paraId="41B725A5" w14:textId="39CD5191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459BD142" w:rsidP="459BD142" w:rsidRDefault="459BD142" w14:paraId="0311DFB8" w14:textId="761E0E28">
          <w:pPr>
            <w:pStyle w:val="Header"/>
            <w:bidi w:val="0"/>
            <w:ind w:right="-115"/>
            <w:jc w:val="right"/>
          </w:pPr>
        </w:p>
      </w:tc>
    </w:tr>
  </w:tbl>
  <w:p w:rsidR="459BD142" w:rsidP="459BD142" w:rsidRDefault="459BD142" w14:paraId="5A9FF6C8" w14:textId="63E18DE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6135" w:rsidP="009E1933" w:rsidRDefault="00006135" w14:paraId="6BBD85B8" w14:textId="77777777">
      <w:pPr>
        <w:spacing w:after="0" w:line="240" w:lineRule="auto"/>
      </w:pPr>
      <w:r>
        <w:separator/>
      </w:r>
    </w:p>
  </w:footnote>
  <w:footnote w:type="continuationSeparator" w:id="0">
    <w:p w:rsidR="00006135" w:rsidP="009E1933" w:rsidRDefault="00006135" w14:paraId="399CF490" w14:textId="77777777">
      <w:pPr>
        <w:spacing w:after="0" w:line="240" w:lineRule="auto"/>
      </w:pPr>
      <w:r>
        <w:continuationSeparator/>
      </w:r>
    </w:p>
  </w:footnote>
  <w:footnote w:type="continuationNotice" w:id="1">
    <w:p w:rsidR="00006135" w:rsidRDefault="00006135" w14:paraId="396269B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B0272B" w:rsidR="009E1933" w:rsidP="009E1933" w:rsidRDefault="003E1D32" w14:paraId="577651FC" w14:textId="7373B7A0">
    <w:pPr>
      <w:pStyle w:val="NormalWeb"/>
      <w:rPr>
        <w:rFonts w:ascii="Calibri" w:hAnsi="Calibri"/>
      </w:rPr>
    </w:pPr>
    <w:r w:rsidRPr="00D8481D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75DB453A" wp14:editId="34828BBE">
          <wp:simplePos x="0" y="0"/>
          <wp:positionH relativeFrom="column">
            <wp:posOffset>7334983</wp:posOffset>
          </wp:positionH>
          <wp:positionV relativeFrom="paragraph">
            <wp:posOffset>-184597</wp:posOffset>
          </wp:positionV>
          <wp:extent cx="1242060" cy="737235"/>
          <wp:effectExtent l="0" t="0" r="0" b="0"/>
          <wp:wrapThrough wrapText="bothSides">
            <wp:wrapPolygon edited="0">
              <wp:start x="16564" y="3349"/>
              <wp:lineTo x="0" y="4465"/>
              <wp:lineTo x="0" y="11163"/>
              <wp:lineTo x="663" y="16186"/>
              <wp:lineTo x="11264" y="17860"/>
              <wp:lineTo x="13252" y="17860"/>
              <wp:lineTo x="13914" y="16744"/>
              <wp:lineTo x="14577" y="13395"/>
              <wp:lineTo x="21202" y="12837"/>
              <wp:lineTo x="21202" y="6698"/>
              <wp:lineTo x="18552" y="3349"/>
              <wp:lineTo x="16564" y="3349"/>
            </wp:wrapPolygon>
          </wp:wrapThrough>
          <wp:docPr id="2" name="Afbeelding 2" descr="C:\Users\ihuizinga_ovo01\AppData\Local\Microsoft\Windows\INetCache\Content.MSO\5D0895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huizinga_ovo01\AppData\Local\Microsoft\Windows\INetCache\Content.MSO\5D0895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272B" w:rsidR="009E1933">
      <w:rPr>
        <w:rFonts w:ascii="Calibri" w:hAnsi="Calibri"/>
      </w:rPr>
      <w:t xml:space="preserve">Programma van Toetsing en Afsluiting – </w:t>
    </w:r>
    <w:r w:rsidR="002261FB">
      <w:rPr>
        <w:rFonts w:ascii="Calibri" w:hAnsi="Calibri"/>
      </w:rPr>
      <w:t>BB</w:t>
    </w:r>
    <w:r w:rsidR="00352B9B">
      <w:rPr>
        <w:rFonts w:ascii="Calibri" w:hAnsi="Calibri"/>
      </w:rPr>
      <w:tab/>
    </w:r>
    <w:r w:rsidR="00352B9B">
      <w:rPr>
        <w:rFonts w:ascii="Calibri" w:hAnsi="Calibri"/>
      </w:rPr>
      <w:tab/>
    </w:r>
    <w:r w:rsidR="00352B9B">
      <w:rPr>
        <w:rFonts w:ascii="Calibri" w:hAnsi="Calibri"/>
      </w:rPr>
      <w:tab/>
    </w:r>
    <w:r w:rsidR="00352B9B">
      <w:rPr>
        <w:rFonts w:ascii="Calibri" w:hAnsi="Calibri"/>
      </w:rPr>
      <w:t>Omnia College</w:t>
    </w:r>
  </w:p>
  <w:p w:rsidR="009E1933" w:rsidRDefault="009E1933" w14:paraId="1042551D" w14:textId="71341686">
    <w:pPr>
      <w:pStyle w:val="Header"/>
    </w:pPr>
  </w:p>
  <w:p w:rsidR="009E1933" w:rsidRDefault="009E1933" w14:paraId="3B3E8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E376E"/>
    <w:multiLevelType w:val="hybridMultilevel"/>
    <w:tmpl w:val="DD0E1D0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5589060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33"/>
    <w:rsid w:val="00002319"/>
    <w:rsid w:val="0000237A"/>
    <w:rsid w:val="00006135"/>
    <w:rsid w:val="00011044"/>
    <w:rsid w:val="000539BB"/>
    <w:rsid w:val="00057B6B"/>
    <w:rsid w:val="00067E8F"/>
    <w:rsid w:val="0007501A"/>
    <w:rsid w:val="0007576B"/>
    <w:rsid w:val="000820F7"/>
    <w:rsid w:val="0009292C"/>
    <w:rsid w:val="00095B29"/>
    <w:rsid w:val="00097A3D"/>
    <w:rsid w:val="000B2805"/>
    <w:rsid w:val="000C0AA7"/>
    <w:rsid w:val="000E09F0"/>
    <w:rsid w:val="000F0428"/>
    <w:rsid w:val="000F1DBA"/>
    <w:rsid w:val="000F2EE4"/>
    <w:rsid w:val="000F3EE3"/>
    <w:rsid w:val="00104974"/>
    <w:rsid w:val="001369B7"/>
    <w:rsid w:val="0013733F"/>
    <w:rsid w:val="001656F6"/>
    <w:rsid w:val="0017568C"/>
    <w:rsid w:val="00182996"/>
    <w:rsid w:val="00194BEA"/>
    <w:rsid w:val="001A7091"/>
    <w:rsid w:val="001B31D2"/>
    <w:rsid w:val="001D161D"/>
    <w:rsid w:val="001E7DE7"/>
    <w:rsid w:val="001F7120"/>
    <w:rsid w:val="002150B7"/>
    <w:rsid w:val="00216E6E"/>
    <w:rsid w:val="00220716"/>
    <w:rsid w:val="002234FC"/>
    <w:rsid w:val="002261FB"/>
    <w:rsid w:val="002343E5"/>
    <w:rsid w:val="0023591D"/>
    <w:rsid w:val="00241C70"/>
    <w:rsid w:val="00257C72"/>
    <w:rsid w:val="00260169"/>
    <w:rsid w:val="00274E56"/>
    <w:rsid w:val="00274EBF"/>
    <w:rsid w:val="00283649"/>
    <w:rsid w:val="00283977"/>
    <w:rsid w:val="00292DCE"/>
    <w:rsid w:val="00294839"/>
    <w:rsid w:val="002A2CCC"/>
    <w:rsid w:val="002A38A2"/>
    <w:rsid w:val="002A3C60"/>
    <w:rsid w:val="002A5A16"/>
    <w:rsid w:val="002B0F09"/>
    <w:rsid w:val="002C5E41"/>
    <w:rsid w:val="002D376E"/>
    <w:rsid w:val="002E672B"/>
    <w:rsid w:val="002F2E3C"/>
    <w:rsid w:val="002F3192"/>
    <w:rsid w:val="0030324A"/>
    <w:rsid w:val="00316DCB"/>
    <w:rsid w:val="00337F58"/>
    <w:rsid w:val="00352B9B"/>
    <w:rsid w:val="00356484"/>
    <w:rsid w:val="00360263"/>
    <w:rsid w:val="00383099"/>
    <w:rsid w:val="0039200E"/>
    <w:rsid w:val="003B3426"/>
    <w:rsid w:val="003B378A"/>
    <w:rsid w:val="003B64E6"/>
    <w:rsid w:val="003C08FB"/>
    <w:rsid w:val="003C1843"/>
    <w:rsid w:val="003C2363"/>
    <w:rsid w:val="003D390B"/>
    <w:rsid w:val="003E104E"/>
    <w:rsid w:val="003E1D32"/>
    <w:rsid w:val="003F04C7"/>
    <w:rsid w:val="00404C50"/>
    <w:rsid w:val="00427E37"/>
    <w:rsid w:val="00431A90"/>
    <w:rsid w:val="004415D5"/>
    <w:rsid w:val="00446B91"/>
    <w:rsid w:val="00472327"/>
    <w:rsid w:val="00473CDD"/>
    <w:rsid w:val="0048309A"/>
    <w:rsid w:val="00490A4B"/>
    <w:rsid w:val="0049380D"/>
    <w:rsid w:val="004A3895"/>
    <w:rsid w:val="004B5D1A"/>
    <w:rsid w:val="004B7DE0"/>
    <w:rsid w:val="004C329D"/>
    <w:rsid w:val="004F25A4"/>
    <w:rsid w:val="00505C2E"/>
    <w:rsid w:val="00513357"/>
    <w:rsid w:val="00515406"/>
    <w:rsid w:val="00524152"/>
    <w:rsid w:val="0054270E"/>
    <w:rsid w:val="00553695"/>
    <w:rsid w:val="00561225"/>
    <w:rsid w:val="00584FFB"/>
    <w:rsid w:val="00596B8F"/>
    <w:rsid w:val="005A2982"/>
    <w:rsid w:val="005A6264"/>
    <w:rsid w:val="005C3645"/>
    <w:rsid w:val="005C7708"/>
    <w:rsid w:val="005E4514"/>
    <w:rsid w:val="005E53AD"/>
    <w:rsid w:val="00611116"/>
    <w:rsid w:val="00615D13"/>
    <w:rsid w:val="00633120"/>
    <w:rsid w:val="006431F4"/>
    <w:rsid w:val="006665C0"/>
    <w:rsid w:val="006668B1"/>
    <w:rsid w:val="00666AE4"/>
    <w:rsid w:val="006760B7"/>
    <w:rsid w:val="0068068A"/>
    <w:rsid w:val="006865F9"/>
    <w:rsid w:val="00690766"/>
    <w:rsid w:val="00690871"/>
    <w:rsid w:val="00690DF7"/>
    <w:rsid w:val="0069479D"/>
    <w:rsid w:val="00696B68"/>
    <w:rsid w:val="006B0EA1"/>
    <w:rsid w:val="006B298B"/>
    <w:rsid w:val="006B533A"/>
    <w:rsid w:val="006B64AC"/>
    <w:rsid w:val="006D1272"/>
    <w:rsid w:val="006D4EEA"/>
    <w:rsid w:val="006D5797"/>
    <w:rsid w:val="006E3FC6"/>
    <w:rsid w:val="006F3149"/>
    <w:rsid w:val="006F5AD1"/>
    <w:rsid w:val="00710680"/>
    <w:rsid w:val="00721948"/>
    <w:rsid w:val="00746CC1"/>
    <w:rsid w:val="00747626"/>
    <w:rsid w:val="00751E29"/>
    <w:rsid w:val="00753093"/>
    <w:rsid w:val="007562E9"/>
    <w:rsid w:val="007571B6"/>
    <w:rsid w:val="00767A8F"/>
    <w:rsid w:val="00774247"/>
    <w:rsid w:val="007836FF"/>
    <w:rsid w:val="00794143"/>
    <w:rsid w:val="00797346"/>
    <w:rsid w:val="007C1D9C"/>
    <w:rsid w:val="007C43D1"/>
    <w:rsid w:val="007D3269"/>
    <w:rsid w:val="007D55A8"/>
    <w:rsid w:val="007E0E0D"/>
    <w:rsid w:val="007F06D7"/>
    <w:rsid w:val="007F24A7"/>
    <w:rsid w:val="0081143D"/>
    <w:rsid w:val="00814286"/>
    <w:rsid w:val="00830E43"/>
    <w:rsid w:val="00834BB3"/>
    <w:rsid w:val="00836606"/>
    <w:rsid w:val="00841964"/>
    <w:rsid w:val="008466BD"/>
    <w:rsid w:val="008469E4"/>
    <w:rsid w:val="00856930"/>
    <w:rsid w:val="00856FC7"/>
    <w:rsid w:val="00860410"/>
    <w:rsid w:val="00862E36"/>
    <w:rsid w:val="00876800"/>
    <w:rsid w:val="00880CB8"/>
    <w:rsid w:val="008871BB"/>
    <w:rsid w:val="00890E58"/>
    <w:rsid w:val="00893352"/>
    <w:rsid w:val="008B3E42"/>
    <w:rsid w:val="008B438B"/>
    <w:rsid w:val="008C2D7B"/>
    <w:rsid w:val="008C6D9D"/>
    <w:rsid w:val="008D313F"/>
    <w:rsid w:val="008F4631"/>
    <w:rsid w:val="008F7459"/>
    <w:rsid w:val="008FF64E"/>
    <w:rsid w:val="009015F9"/>
    <w:rsid w:val="00903D03"/>
    <w:rsid w:val="00935C26"/>
    <w:rsid w:val="00941296"/>
    <w:rsid w:val="00967977"/>
    <w:rsid w:val="00995C4B"/>
    <w:rsid w:val="00997E9B"/>
    <w:rsid w:val="009A2911"/>
    <w:rsid w:val="009C5F30"/>
    <w:rsid w:val="009E171C"/>
    <w:rsid w:val="009E1933"/>
    <w:rsid w:val="00A001F0"/>
    <w:rsid w:val="00A138CF"/>
    <w:rsid w:val="00A15514"/>
    <w:rsid w:val="00A26C16"/>
    <w:rsid w:val="00A31FBC"/>
    <w:rsid w:val="00A34ED8"/>
    <w:rsid w:val="00A3531A"/>
    <w:rsid w:val="00A42893"/>
    <w:rsid w:val="00A51D33"/>
    <w:rsid w:val="00A606A8"/>
    <w:rsid w:val="00A71ED7"/>
    <w:rsid w:val="00A74843"/>
    <w:rsid w:val="00A77166"/>
    <w:rsid w:val="00AA6632"/>
    <w:rsid w:val="00AA6FE2"/>
    <w:rsid w:val="00AC0B85"/>
    <w:rsid w:val="00AC4200"/>
    <w:rsid w:val="00AC6358"/>
    <w:rsid w:val="00AD1BD3"/>
    <w:rsid w:val="00AD583F"/>
    <w:rsid w:val="00AE17AC"/>
    <w:rsid w:val="00B0272B"/>
    <w:rsid w:val="00B02C0E"/>
    <w:rsid w:val="00B03615"/>
    <w:rsid w:val="00B04DD4"/>
    <w:rsid w:val="00B10DEB"/>
    <w:rsid w:val="00B36C6E"/>
    <w:rsid w:val="00B442DA"/>
    <w:rsid w:val="00B47762"/>
    <w:rsid w:val="00B50427"/>
    <w:rsid w:val="00B5412F"/>
    <w:rsid w:val="00B623EC"/>
    <w:rsid w:val="00B80F0B"/>
    <w:rsid w:val="00B864FA"/>
    <w:rsid w:val="00BC29CF"/>
    <w:rsid w:val="00BC364F"/>
    <w:rsid w:val="00BF0804"/>
    <w:rsid w:val="00BF24E6"/>
    <w:rsid w:val="00C07B20"/>
    <w:rsid w:val="00C21C1B"/>
    <w:rsid w:val="00C345F4"/>
    <w:rsid w:val="00C4799A"/>
    <w:rsid w:val="00C5024E"/>
    <w:rsid w:val="00C61ECA"/>
    <w:rsid w:val="00C66FD9"/>
    <w:rsid w:val="00C92A33"/>
    <w:rsid w:val="00CA3B3A"/>
    <w:rsid w:val="00CA4D2C"/>
    <w:rsid w:val="00CC034E"/>
    <w:rsid w:val="00CD4054"/>
    <w:rsid w:val="00CD6FAB"/>
    <w:rsid w:val="00CF50EB"/>
    <w:rsid w:val="00D267D9"/>
    <w:rsid w:val="00D272C7"/>
    <w:rsid w:val="00D2730C"/>
    <w:rsid w:val="00D45EC1"/>
    <w:rsid w:val="00D6226B"/>
    <w:rsid w:val="00D63D63"/>
    <w:rsid w:val="00D71A3E"/>
    <w:rsid w:val="00D97B0D"/>
    <w:rsid w:val="00DA0D22"/>
    <w:rsid w:val="00DB3446"/>
    <w:rsid w:val="00DC4D15"/>
    <w:rsid w:val="00DD6D84"/>
    <w:rsid w:val="00DD7B7B"/>
    <w:rsid w:val="00DE348C"/>
    <w:rsid w:val="00DF234A"/>
    <w:rsid w:val="00DF4C28"/>
    <w:rsid w:val="00DF6B91"/>
    <w:rsid w:val="00E11F38"/>
    <w:rsid w:val="00E324DB"/>
    <w:rsid w:val="00E3365F"/>
    <w:rsid w:val="00E40E3B"/>
    <w:rsid w:val="00E4280E"/>
    <w:rsid w:val="00E450E9"/>
    <w:rsid w:val="00E4648E"/>
    <w:rsid w:val="00E53361"/>
    <w:rsid w:val="00E564A0"/>
    <w:rsid w:val="00E628D7"/>
    <w:rsid w:val="00E64DB4"/>
    <w:rsid w:val="00E710E5"/>
    <w:rsid w:val="00E72D32"/>
    <w:rsid w:val="00E736A7"/>
    <w:rsid w:val="00E82F95"/>
    <w:rsid w:val="00EA0A98"/>
    <w:rsid w:val="00EA3B7E"/>
    <w:rsid w:val="00EA5D3B"/>
    <w:rsid w:val="00ED1FD1"/>
    <w:rsid w:val="00ED2016"/>
    <w:rsid w:val="00ED5536"/>
    <w:rsid w:val="00EE2FAD"/>
    <w:rsid w:val="00EE68BD"/>
    <w:rsid w:val="00EF02A9"/>
    <w:rsid w:val="00EF1A09"/>
    <w:rsid w:val="00F0355A"/>
    <w:rsid w:val="00F1361E"/>
    <w:rsid w:val="00F208E3"/>
    <w:rsid w:val="00F23620"/>
    <w:rsid w:val="00F438A0"/>
    <w:rsid w:val="00F4476C"/>
    <w:rsid w:val="00F46D52"/>
    <w:rsid w:val="00F50C15"/>
    <w:rsid w:val="00FB078B"/>
    <w:rsid w:val="00FB7BB3"/>
    <w:rsid w:val="00FC5CF6"/>
    <w:rsid w:val="00FD1CEC"/>
    <w:rsid w:val="00FD438F"/>
    <w:rsid w:val="00FF093B"/>
    <w:rsid w:val="00FF0C0A"/>
    <w:rsid w:val="00FF44DF"/>
    <w:rsid w:val="00FF7361"/>
    <w:rsid w:val="01898C8D"/>
    <w:rsid w:val="021317FC"/>
    <w:rsid w:val="025C3D76"/>
    <w:rsid w:val="025FEE07"/>
    <w:rsid w:val="037F9770"/>
    <w:rsid w:val="040E4B74"/>
    <w:rsid w:val="0483E76A"/>
    <w:rsid w:val="05412217"/>
    <w:rsid w:val="05F394B8"/>
    <w:rsid w:val="0612EA33"/>
    <w:rsid w:val="06C74953"/>
    <w:rsid w:val="072C21C9"/>
    <w:rsid w:val="07471506"/>
    <w:rsid w:val="0755FDDE"/>
    <w:rsid w:val="07A27986"/>
    <w:rsid w:val="07E5044C"/>
    <w:rsid w:val="08C7F22A"/>
    <w:rsid w:val="09716D0D"/>
    <w:rsid w:val="09A02D7E"/>
    <w:rsid w:val="0A63C28B"/>
    <w:rsid w:val="0C9B0049"/>
    <w:rsid w:val="0CBB1FD0"/>
    <w:rsid w:val="0D0C5AD9"/>
    <w:rsid w:val="0D0E8D30"/>
    <w:rsid w:val="0D6B1F69"/>
    <w:rsid w:val="0DEB28DC"/>
    <w:rsid w:val="0E249277"/>
    <w:rsid w:val="0E619F4E"/>
    <w:rsid w:val="0EC13B77"/>
    <w:rsid w:val="0EF4A02E"/>
    <w:rsid w:val="0F0AE095"/>
    <w:rsid w:val="0FE787AC"/>
    <w:rsid w:val="10737314"/>
    <w:rsid w:val="10D690DF"/>
    <w:rsid w:val="1319D924"/>
    <w:rsid w:val="13EC75FE"/>
    <w:rsid w:val="13EEBAE8"/>
    <w:rsid w:val="14D86199"/>
    <w:rsid w:val="14F17AED"/>
    <w:rsid w:val="15B5ABD5"/>
    <w:rsid w:val="176DD9D9"/>
    <w:rsid w:val="1847C2D6"/>
    <w:rsid w:val="19D14BC2"/>
    <w:rsid w:val="1A89C553"/>
    <w:rsid w:val="1A9B9E48"/>
    <w:rsid w:val="1DF2B5F4"/>
    <w:rsid w:val="1E4FA3BB"/>
    <w:rsid w:val="202BD02F"/>
    <w:rsid w:val="2099BA49"/>
    <w:rsid w:val="209A1335"/>
    <w:rsid w:val="223EE416"/>
    <w:rsid w:val="234B0282"/>
    <w:rsid w:val="2376FE30"/>
    <w:rsid w:val="23F2571A"/>
    <w:rsid w:val="261E9A47"/>
    <w:rsid w:val="26B3DF3E"/>
    <w:rsid w:val="27D0ADE9"/>
    <w:rsid w:val="2940D881"/>
    <w:rsid w:val="2956CCD3"/>
    <w:rsid w:val="2B640191"/>
    <w:rsid w:val="2B9102BB"/>
    <w:rsid w:val="2BC689E0"/>
    <w:rsid w:val="2BD61350"/>
    <w:rsid w:val="2CDBEBE8"/>
    <w:rsid w:val="2D5285CC"/>
    <w:rsid w:val="2D72CAF0"/>
    <w:rsid w:val="2DCEFBFF"/>
    <w:rsid w:val="2E8F49B5"/>
    <w:rsid w:val="30AA2781"/>
    <w:rsid w:val="30C6C202"/>
    <w:rsid w:val="314BA338"/>
    <w:rsid w:val="31910AFA"/>
    <w:rsid w:val="3199EB1A"/>
    <w:rsid w:val="319A4177"/>
    <w:rsid w:val="31DA0740"/>
    <w:rsid w:val="31E9A7C9"/>
    <w:rsid w:val="32018362"/>
    <w:rsid w:val="32F3519B"/>
    <w:rsid w:val="337DA420"/>
    <w:rsid w:val="34101601"/>
    <w:rsid w:val="34735251"/>
    <w:rsid w:val="348F21FC"/>
    <w:rsid w:val="34A0763A"/>
    <w:rsid w:val="35161A82"/>
    <w:rsid w:val="358FC9A8"/>
    <w:rsid w:val="35B7164C"/>
    <w:rsid w:val="3606116D"/>
    <w:rsid w:val="372B9A09"/>
    <w:rsid w:val="37838961"/>
    <w:rsid w:val="37A7ED46"/>
    <w:rsid w:val="37E10B2A"/>
    <w:rsid w:val="3891405D"/>
    <w:rsid w:val="3962931F"/>
    <w:rsid w:val="3A2EE869"/>
    <w:rsid w:val="3A42AD0F"/>
    <w:rsid w:val="3A633ACB"/>
    <w:rsid w:val="3ABB04AC"/>
    <w:rsid w:val="3B030B4B"/>
    <w:rsid w:val="3C3FD609"/>
    <w:rsid w:val="3C91AFD4"/>
    <w:rsid w:val="3CE3FD89"/>
    <w:rsid w:val="3EC488B7"/>
    <w:rsid w:val="3F6DD993"/>
    <w:rsid w:val="3F8A9A04"/>
    <w:rsid w:val="4041B85D"/>
    <w:rsid w:val="40FD2862"/>
    <w:rsid w:val="414448C7"/>
    <w:rsid w:val="42A44314"/>
    <w:rsid w:val="42F52736"/>
    <w:rsid w:val="43B9662F"/>
    <w:rsid w:val="4524F4ED"/>
    <w:rsid w:val="457FE05C"/>
    <w:rsid w:val="459BD142"/>
    <w:rsid w:val="45CA4FF0"/>
    <w:rsid w:val="48BCCAAF"/>
    <w:rsid w:val="490B41CC"/>
    <w:rsid w:val="49798E15"/>
    <w:rsid w:val="49D0E8BC"/>
    <w:rsid w:val="49E5AF1E"/>
    <w:rsid w:val="4A0F6830"/>
    <w:rsid w:val="4B2026CA"/>
    <w:rsid w:val="4B8FE253"/>
    <w:rsid w:val="4CEFC98C"/>
    <w:rsid w:val="4DC6C8F6"/>
    <w:rsid w:val="4E8E8791"/>
    <w:rsid w:val="505770A6"/>
    <w:rsid w:val="50C1D03A"/>
    <w:rsid w:val="513749FB"/>
    <w:rsid w:val="51A05F79"/>
    <w:rsid w:val="51C2C4D3"/>
    <w:rsid w:val="51DF1943"/>
    <w:rsid w:val="52771C02"/>
    <w:rsid w:val="52D31A5C"/>
    <w:rsid w:val="5319030C"/>
    <w:rsid w:val="53A9312B"/>
    <w:rsid w:val="53BCD43D"/>
    <w:rsid w:val="5488131A"/>
    <w:rsid w:val="5739C20D"/>
    <w:rsid w:val="575CAE23"/>
    <w:rsid w:val="58D5926E"/>
    <w:rsid w:val="595D3A8A"/>
    <w:rsid w:val="5964C0C0"/>
    <w:rsid w:val="5BC7D79A"/>
    <w:rsid w:val="5C79FCA2"/>
    <w:rsid w:val="5CEE68EC"/>
    <w:rsid w:val="5DCC5F5B"/>
    <w:rsid w:val="5E15CD03"/>
    <w:rsid w:val="5E409F76"/>
    <w:rsid w:val="5E4208D4"/>
    <w:rsid w:val="5F109057"/>
    <w:rsid w:val="5F6DE9E4"/>
    <w:rsid w:val="5F858B6A"/>
    <w:rsid w:val="60457B9E"/>
    <w:rsid w:val="6090AD92"/>
    <w:rsid w:val="60AD10F1"/>
    <w:rsid w:val="60C35541"/>
    <w:rsid w:val="614D6DC5"/>
    <w:rsid w:val="63496101"/>
    <w:rsid w:val="63626232"/>
    <w:rsid w:val="636A6DB6"/>
    <w:rsid w:val="63CE381D"/>
    <w:rsid w:val="644DD57F"/>
    <w:rsid w:val="64850E87"/>
    <w:rsid w:val="65435DBB"/>
    <w:rsid w:val="655789CF"/>
    <w:rsid w:val="65B41576"/>
    <w:rsid w:val="664CCC7F"/>
    <w:rsid w:val="668A823C"/>
    <w:rsid w:val="66B4BD22"/>
    <w:rsid w:val="66B51D84"/>
    <w:rsid w:val="66FB797E"/>
    <w:rsid w:val="6706988C"/>
    <w:rsid w:val="689749DF"/>
    <w:rsid w:val="69399DC0"/>
    <w:rsid w:val="6976AACD"/>
    <w:rsid w:val="6A97E124"/>
    <w:rsid w:val="6E4A1BF0"/>
    <w:rsid w:val="6F068B63"/>
    <w:rsid w:val="6F0C51CB"/>
    <w:rsid w:val="6F914739"/>
    <w:rsid w:val="709538CE"/>
    <w:rsid w:val="70956A65"/>
    <w:rsid w:val="70A25BC4"/>
    <w:rsid w:val="71382147"/>
    <w:rsid w:val="7146F704"/>
    <w:rsid w:val="717B4F9E"/>
    <w:rsid w:val="731D8D13"/>
    <w:rsid w:val="732FBA0B"/>
    <w:rsid w:val="73415A18"/>
    <w:rsid w:val="73EB2061"/>
    <w:rsid w:val="74A03FD8"/>
    <w:rsid w:val="75090375"/>
    <w:rsid w:val="759E32E9"/>
    <w:rsid w:val="75B888CF"/>
    <w:rsid w:val="76A4D3D6"/>
    <w:rsid w:val="79A7F07C"/>
    <w:rsid w:val="7BC1C8DD"/>
    <w:rsid w:val="7C5E2619"/>
    <w:rsid w:val="7D14155A"/>
    <w:rsid w:val="7D54F8E7"/>
    <w:rsid w:val="7DB8324C"/>
    <w:rsid w:val="7DD1B029"/>
    <w:rsid w:val="7F1CA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43806"/>
  <w15:chartTrackingRefBased/>
  <w15:docId w15:val="{F0D93EDE-862D-4F64-816B-339CE45384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933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1933"/>
  </w:style>
  <w:style w:type="paragraph" w:styleId="Footer">
    <w:name w:val="footer"/>
    <w:basedOn w:val="Normal"/>
    <w:link w:val="FooterChar"/>
    <w:uiPriority w:val="99"/>
    <w:unhideWhenUsed/>
    <w:rsid w:val="009E1933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1933"/>
  </w:style>
  <w:style w:type="paragraph" w:styleId="NormalWeb">
    <w:name w:val="Normal (Web)"/>
    <w:basedOn w:val="Normal"/>
    <w:uiPriority w:val="99"/>
    <w:semiHidden/>
    <w:unhideWhenUsed/>
    <w:rsid w:val="009E19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table" w:styleId="TableGrid">
    <w:name w:val="Table Grid"/>
    <w:basedOn w:val="TableNormal"/>
    <w:uiPriority w:val="39"/>
    <w:rsid w:val="00B027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04DD4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B04DD4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E7DE7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3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oter" Target="footer.xml" Id="Rc52923d4cd0b4b6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F991EF0B7F1468230406B38CF1C1E" ma:contentTypeVersion="16" ma:contentTypeDescription="Een nieuw document maken." ma:contentTypeScope="" ma:versionID="c2421641359e677da1700e7001342aea">
  <xsd:schema xmlns:xsd="http://www.w3.org/2001/XMLSchema" xmlns:xs="http://www.w3.org/2001/XMLSchema" xmlns:p="http://schemas.microsoft.com/office/2006/metadata/properties" xmlns:ns1="http://schemas.microsoft.com/sharepoint/v3" xmlns:ns2="e8ebe16a-d195-4e72-95c0-da04a478554c" xmlns:ns3="c617fc32-b8f3-42af-9bec-61306b39ae5c" targetNamespace="http://schemas.microsoft.com/office/2006/metadata/properties" ma:root="true" ma:fieldsID="a815b5ba2a6ed0b39cdda54fb43e8e17" ns1:_="" ns2:_="" ns3:_="">
    <xsd:import namespace="http://schemas.microsoft.com/sharepoint/v3"/>
    <xsd:import namespace="e8ebe16a-d195-4e72-95c0-da04a478554c"/>
    <xsd:import namespace="c617fc32-b8f3-42af-9bec-61306b39ae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ategorie" minOccurs="0"/>
                <xsd:element ref="ns1:DocumentSetDescrip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be16a-d195-4e72-95c0-da04a47855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106a70-38af-4e68-b988-a603d2e744e9}" ma:internalName="TaxCatchAll" ma:showField="CatchAllData" ma:web="e8ebe16a-d195-4e72-95c0-da04a4785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7fc32-b8f3-42af-9bec-61306b39a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a0d79a7-87d5-42d6-af42-8c0d9937f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21" nillable="true" ma:displayName="Categorie" ma:default="Archief" ma:format="Dropdown" ma:indexed="true" ma:internalName="Categorie">
      <xsd:simpleType>
        <xsd:restriction base="dms:Choice">
          <xsd:enumeration value="Archief"/>
          <xsd:enumeration value="Beleidsstukken"/>
          <xsd:enumeration value="Leerlingzaken"/>
          <xsd:enumeration value="Onderwijs inspiratie"/>
          <xsd:enumeration value="Personeelszaken"/>
          <xsd:enumeration value="Public relations"/>
        </xsd:restriction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ebe16a-d195-4e72-95c0-da04a478554c" xsi:nil="true"/>
    <lcf76f155ced4ddcb4097134ff3c332f xmlns="c617fc32-b8f3-42af-9bec-61306b39ae5c">
      <Terms xmlns="http://schemas.microsoft.com/office/infopath/2007/PartnerControls"/>
    </lcf76f155ced4ddcb4097134ff3c332f>
    <Categorie xmlns="c617fc32-b8f3-42af-9bec-61306b39ae5c">Archief</Categorie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82F192-C51A-4FCC-AE4A-B9FF2719C9B7}"/>
</file>

<file path=customXml/itemProps2.xml><?xml version="1.0" encoding="utf-8"?>
<ds:datastoreItem xmlns:ds="http://schemas.openxmlformats.org/officeDocument/2006/customXml" ds:itemID="{530A11EA-CDE3-424A-8249-13E2C3BD4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2CC0F-5846-4BEF-B9C9-4D988499B6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Oirbans- Klerks</dc:creator>
  <cp:keywords/>
  <dc:description/>
  <cp:lastModifiedBy>Glenn Noorlander</cp:lastModifiedBy>
  <cp:revision>105</cp:revision>
  <cp:lastPrinted>2024-05-06T21:07:00Z</cp:lastPrinted>
  <dcterms:created xsi:type="dcterms:W3CDTF">2024-05-07T17:34:00Z</dcterms:created>
  <dcterms:modified xsi:type="dcterms:W3CDTF">2024-09-13T13:53:47Z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0x010100215F991EF0B7F1468230406B38CF1C1E</vt:lpwstr>
  </property>
  <property fmtid="{D5CDD505-2E9C-101B-9397-08002B2CF9AE}" pid="3" name="MediaServiceImageTags">
    <vt:lpwstr/>
  </property>
</Properties>
</file>