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1985"/>
      </w:tblGrid>
      <w:tr w:rsidR="000539BB" w:rsidTr="53A90689" w14:paraId="2BA96B33" w14:textId="270E8DE8">
        <w:trPr>
          <w:trHeight w:val="567"/>
        </w:trPr>
        <w:tc>
          <w:tcPr>
            <w:tcW w:w="1696" w:type="dxa"/>
            <w:vAlign w:val="center"/>
          </w:tcPr>
          <w:p w:rsidRPr="00B0272B" w:rsidR="000539BB" w:rsidP="006665C0" w:rsidRDefault="000539BB" w14:paraId="34FC83AF" w14:textId="7F78212B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:rsidRPr="00B0272B" w:rsidR="000539BB" w:rsidP="006665C0" w:rsidRDefault="000539BB" w14:paraId="5654B341" w14:textId="4D0A55E3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551" w:type="dxa"/>
            <w:vAlign w:val="center"/>
          </w:tcPr>
          <w:p w:rsidRPr="00B0272B" w:rsidR="000539BB" w:rsidP="006665C0" w:rsidRDefault="000539BB" w14:paraId="0A6DA6EC" w14:textId="60A878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1985" w:type="dxa"/>
          </w:tcPr>
          <w:p w:rsidRPr="00B0272B" w:rsidR="000539BB" w:rsidP="006665C0" w:rsidRDefault="000539BB" w14:paraId="7466B327" w14:textId="3FEEE69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:rsidTr="53A90689" w14:paraId="21305ED3" w14:textId="07BC059F">
        <w:tc>
          <w:tcPr>
            <w:tcW w:w="1696" w:type="dxa"/>
          </w:tcPr>
          <w:p w:rsidR="000539BB" w:rsidP="006665C0" w:rsidRDefault="000539BB" w14:paraId="1D825799" w14:textId="216CA066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:rsidR="000539BB" w:rsidP="006665C0" w:rsidRDefault="000539BB" w14:paraId="2C675AC8" w14:textId="6F05DD95">
            <w:pPr>
              <w:spacing w:line="360" w:lineRule="auto"/>
            </w:pPr>
            <w:r>
              <w:t>2026</w:t>
            </w:r>
          </w:p>
        </w:tc>
        <w:tc>
          <w:tcPr>
            <w:tcW w:w="2551" w:type="dxa"/>
          </w:tcPr>
          <w:p w:rsidR="000539BB" w:rsidP="006665C0" w:rsidRDefault="002261FB" w14:paraId="1412681A" w14:textId="4553A7F5">
            <w:pPr>
              <w:spacing w:line="360" w:lineRule="auto"/>
            </w:pPr>
            <w:r>
              <w:t>Lichamelijke opvoeding</w:t>
            </w:r>
            <w:r w:rsidR="3AD81192">
              <w:t xml:space="preserve"> 2</w:t>
            </w:r>
          </w:p>
        </w:tc>
        <w:tc>
          <w:tcPr>
            <w:tcW w:w="1985" w:type="dxa"/>
          </w:tcPr>
          <w:p w:rsidR="000539BB" w:rsidP="006665C0" w:rsidRDefault="3AD81192" w14:paraId="53306AD2" w14:textId="6E3C3201">
            <w:pPr>
              <w:spacing w:line="360" w:lineRule="auto"/>
            </w:pPr>
            <w:r>
              <w:t xml:space="preserve">GL / TL </w:t>
            </w:r>
          </w:p>
        </w:tc>
      </w:tr>
    </w:tbl>
    <w:p w:rsidR="009E1933" w:rsidRDefault="009E1933" w14:paraId="12794765" w14:textId="7777777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4820"/>
        <w:gridCol w:w="1134"/>
        <w:gridCol w:w="1134"/>
      </w:tblGrid>
      <w:tr w:rsidR="00B0272B" w:rsidTr="0F284AA9" w14:paraId="6AF7EE61" w14:textId="77777777">
        <w:trPr>
          <w:trHeight w:val="567"/>
        </w:trPr>
        <w:tc>
          <w:tcPr>
            <w:tcW w:w="4536" w:type="dxa"/>
            <w:vAlign w:val="center"/>
          </w:tcPr>
          <w:p w:rsidRPr="00B0272B" w:rsidR="00B0272B" w:rsidP="006665C0" w:rsidRDefault="00B0272B" w14:paraId="4001BAEE" w14:textId="4669632A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1D6D236A" w14:textId="3A05B786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7EF46302" w14:textId="2A4D761E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  <w:tc>
          <w:tcPr>
            <w:tcW w:w="4820" w:type="dxa"/>
            <w:vAlign w:val="center"/>
          </w:tcPr>
          <w:p w:rsidRPr="00B0272B" w:rsidR="00B0272B" w:rsidP="006665C0" w:rsidRDefault="00B0272B" w14:paraId="00874B33" w14:textId="63A69B58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615CA696" w14:textId="37C505E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3A6FB823" w14:textId="57D6FFEB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</w:tr>
      <w:tr w:rsidR="00F438A0" w:rsidTr="0F284AA9" w14:paraId="70226730" w14:textId="77777777">
        <w:tc>
          <w:tcPr>
            <w:tcW w:w="4536" w:type="dxa"/>
            <w:vAlign w:val="center"/>
          </w:tcPr>
          <w:p w:rsidR="00F438A0" w:rsidP="00F438A0" w:rsidRDefault="6862E818" w14:paraId="4480ED02" w14:textId="26920DE5">
            <w:pPr>
              <w:spacing w:line="360" w:lineRule="auto"/>
            </w:pPr>
            <w:r>
              <w:t>LO</w:t>
            </w:r>
            <w:r w:rsidR="4F76BFF8">
              <w:t>2</w:t>
            </w:r>
            <w:r>
              <w:t xml:space="preserve">/K/1: </w:t>
            </w:r>
            <w:r w:rsidR="20B407E3">
              <w:t>Oriëntatie</w:t>
            </w:r>
            <w:r>
              <w:t xml:space="preserve"> op leren en werken</w:t>
            </w:r>
          </w:p>
        </w:tc>
        <w:tc>
          <w:tcPr>
            <w:tcW w:w="1134" w:type="dxa"/>
          </w:tcPr>
          <w:p w:rsidR="00F438A0" w:rsidP="00F438A0" w:rsidRDefault="00F438A0" w14:paraId="2111439D" w14:textId="2860C6EB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2E5BA85E" w14:textId="77777777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6862E818" w14:paraId="0D56D8D2" w14:textId="40DEAA90">
            <w:pPr>
              <w:spacing w:line="360" w:lineRule="auto"/>
            </w:pPr>
            <w:r>
              <w:t>LO</w:t>
            </w:r>
            <w:r w:rsidR="4D7DA308">
              <w:t>2</w:t>
            </w:r>
            <w:r>
              <w:t>/K/7: Atletiek</w:t>
            </w:r>
          </w:p>
        </w:tc>
        <w:tc>
          <w:tcPr>
            <w:tcW w:w="1134" w:type="dxa"/>
          </w:tcPr>
          <w:p w:rsidR="00F438A0" w:rsidP="00F438A0" w:rsidRDefault="00F438A0" w14:paraId="57C8AC61" w14:textId="5D1B42C1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4889F901" w14:textId="77777777">
            <w:pPr>
              <w:spacing w:line="360" w:lineRule="auto"/>
              <w:jc w:val="center"/>
            </w:pPr>
          </w:p>
        </w:tc>
      </w:tr>
      <w:tr w:rsidR="00F438A0" w:rsidTr="0F284AA9" w14:paraId="1782A054" w14:textId="77777777">
        <w:tc>
          <w:tcPr>
            <w:tcW w:w="4536" w:type="dxa"/>
          </w:tcPr>
          <w:p w:rsidR="00F438A0" w:rsidP="00F438A0" w:rsidRDefault="6862E818" w14:paraId="72DD95BE" w14:textId="090C73B2">
            <w:pPr>
              <w:spacing w:line="360" w:lineRule="auto"/>
            </w:pPr>
            <w:r>
              <w:t>LO</w:t>
            </w:r>
            <w:r w:rsidR="083BADDF">
              <w:t>2</w:t>
            </w:r>
            <w:r>
              <w:t>/K/2: Basisvaardigheden</w:t>
            </w:r>
          </w:p>
        </w:tc>
        <w:tc>
          <w:tcPr>
            <w:tcW w:w="1134" w:type="dxa"/>
          </w:tcPr>
          <w:p w:rsidR="00F438A0" w:rsidP="00F438A0" w:rsidRDefault="00F438A0" w14:paraId="39C69D39" w14:textId="4179F11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138A6FA6" w14:textId="77777777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6862E818" w14:paraId="40E9E1E9" w14:textId="11439B0A">
            <w:pPr>
              <w:spacing w:line="360" w:lineRule="auto"/>
            </w:pPr>
            <w:r>
              <w:t>LO</w:t>
            </w:r>
            <w:r w:rsidR="5BEE2DD4">
              <w:t>2</w:t>
            </w:r>
            <w:r>
              <w:t>/K/8: Zelfverdediging</w:t>
            </w:r>
          </w:p>
        </w:tc>
        <w:tc>
          <w:tcPr>
            <w:tcW w:w="1134" w:type="dxa"/>
          </w:tcPr>
          <w:p w:rsidR="00F438A0" w:rsidP="00F438A0" w:rsidRDefault="00F438A0" w14:paraId="678C80BB" w14:textId="2712AA6A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14338504" w14:textId="77777777">
            <w:pPr>
              <w:spacing w:line="360" w:lineRule="auto"/>
              <w:jc w:val="center"/>
            </w:pPr>
          </w:p>
        </w:tc>
      </w:tr>
      <w:tr w:rsidR="00F438A0" w:rsidTr="0F284AA9" w14:paraId="0D593179" w14:textId="77777777">
        <w:tc>
          <w:tcPr>
            <w:tcW w:w="4536" w:type="dxa"/>
          </w:tcPr>
          <w:p w:rsidR="00F438A0" w:rsidP="00F438A0" w:rsidRDefault="6862E818" w14:paraId="094D80FF" w14:textId="605B1F29">
            <w:pPr>
              <w:spacing w:line="360" w:lineRule="auto"/>
            </w:pPr>
            <w:r>
              <w:t>LO</w:t>
            </w:r>
            <w:r w:rsidR="74A0AAEB">
              <w:t>2</w:t>
            </w:r>
            <w:r>
              <w:t>/K/3: Leervaardigheden in het vak Lichamelijke Opvoeding</w:t>
            </w:r>
          </w:p>
        </w:tc>
        <w:tc>
          <w:tcPr>
            <w:tcW w:w="1134" w:type="dxa"/>
          </w:tcPr>
          <w:p w:rsidR="00F438A0" w:rsidP="00F438A0" w:rsidRDefault="00F438A0" w14:paraId="7D5A7F3D" w14:textId="710E3BD7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13D047BD" w14:textId="7A76CF5E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6862E818" w14:paraId="385CEBD0" w14:textId="2BC904E1">
            <w:pPr>
              <w:spacing w:line="360" w:lineRule="auto"/>
            </w:pPr>
            <w:r>
              <w:t>LO</w:t>
            </w:r>
            <w:r w:rsidR="55B9DD85">
              <w:t>2</w:t>
            </w:r>
            <w:r>
              <w:t>/K/9: Actuele bewegingsactiviteiten</w:t>
            </w:r>
          </w:p>
        </w:tc>
        <w:tc>
          <w:tcPr>
            <w:tcW w:w="1134" w:type="dxa"/>
          </w:tcPr>
          <w:p w:rsidR="00F438A0" w:rsidP="00F438A0" w:rsidRDefault="00F438A0" w14:paraId="5FCF4F58" w14:textId="01968549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2F23D96F" w14:textId="5BCE8BDA">
            <w:pPr>
              <w:spacing w:line="360" w:lineRule="auto"/>
              <w:jc w:val="center"/>
            </w:pPr>
          </w:p>
        </w:tc>
      </w:tr>
      <w:tr w:rsidR="00F438A0" w:rsidTr="0F284AA9" w14:paraId="4DB56195" w14:textId="77777777">
        <w:tc>
          <w:tcPr>
            <w:tcW w:w="4536" w:type="dxa"/>
            <w:vAlign w:val="center"/>
          </w:tcPr>
          <w:p w:rsidR="00F438A0" w:rsidP="00F438A0" w:rsidRDefault="6862E818" w14:paraId="31CBA0A3" w14:textId="48612593">
            <w:r>
              <w:t>LO</w:t>
            </w:r>
            <w:r w:rsidR="54BB65F0">
              <w:t>2</w:t>
            </w:r>
            <w:r>
              <w:t>/K/4: Spel</w:t>
            </w:r>
          </w:p>
        </w:tc>
        <w:tc>
          <w:tcPr>
            <w:tcW w:w="1134" w:type="dxa"/>
          </w:tcPr>
          <w:p w:rsidR="00F438A0" w:rsidP="00F438A0" w:rsidRDefault="00F438A0" w14:paraId="6BDE5119" w14:textId="77915894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4ADA1BA6" w14:textId="490B4327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37E6D855" w14:paraId="2C639AFA" w14:textId="1B73FA14">
            <w:pPr>
              <w:spacing w:line="360" w:lineRule="auto"/>
            </w:pPr>
            <w:r>
              <w:t>LO</w:t>
            </w:r>
            <w:r w:rsidR="566F5FAB">
              <w:t xml:space="preserve">2/K/10: Bewegen en regelen </w:t>
            </w:r>
          </w:p>
        </w:tc>
        <w:tc>
          <w:tcPr>
            <w:tcW w:w="1134" w:type="dxa"/>
          </w:tcPr>
          <w:p w:rsidR="00F438A0" w:rsidP="00F438A0" w:rsidRDefault="566F5FAB" w14:paraId="043D4356" w14:textId="374F5924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3D4CFDE7" w14:textId="77777777">
            <w:pPr>
              <w:spacing w:line="360" w:lineRule="auto"/>
              <w:jc w:val="center"/>
            </w:pPr>
          </w:p>
        </w:tc>
      </w:tr>
      <w:tr w:rsidR="00F438A0" w:rsidTr="0F284AA9" w14:paraId="62AB796B" w14:textId="77777777">
        <w:tc>
          <w:tcPr>
            <w:tcW w:w="4536" w:type="dxa"/>
          </w:tcPr>
          <w:p w:rsidR="00F438A0" w:rsidP="00F438A0" w:rsidRDefault="6862E818" w14:paraId="426D62BA" w14:textId="4E159469">
            <w:pPr>
              <w:spacing w:line="360" w:lineRule="auto"/>
            </w:pPr>
            <w:r>
              <w:t>LO</w:t>
            </w:r>
            <w:r w:rsidR="0213F31F">
              <w:t>2</w:t>
            </w:r>
            <w:r>
              <w:t>/K/5: Turnen</w:t>
            </w:r>
          </w:p>
        </w:tc>
        <w:tc>
          <w:tcPr>
            <w:tcW w:w="1134" w:type="dxa"/>
          </w:tcPr>
          <w:p w:rsidR="00F438A0" w:rsidP="00F438A0" w:rsidRDefault="00F438A0" w14:paraId="79714BFD" w14:textId="06D18C04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0A7D21A0" w14:textId="320B81CA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20A136E6" w14:paraId="7D7F9C36" w14:textId="136410FF">
            <w:pPr>
              <w:spacing w:line="360" w:lineRule="auto"/>
            </w:pPr>
            <w:r>
              <w:t>LO2/K/11: bewegen en samenleving en gezondheid</w:t>
            </w:r>
          </w:p>
        </w:tc>
        <w:tc>
          <w:tcPr>
            <w:tcW w:w="1134" w:type="dxa"/>
          </w:tcPr>
          <w:p w:rsidR="00F438A0" w:rsidP="00F438A0" w:rsidRDefault="20A136E6" w14:paraId="2398C073" w14:textId="479FA347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361BC6EE" w14:textId="02964904">
            <w:pPr>
              <w:spacing w:line="360" w:lineRule="auto"/>
              <w:jc w:val="center"/>
            </w:pPr>
          </w:p>
        </w:tc>
      </w:tr>
      <w:tr w:rsidR="00F438A0" w:rsidTr="0F284AA9" w14:paraId="30977C6B" w14:textId="77777777">
        <w:tc>
          <w:tcPr>
            <w:tcW w:w="4536" w:type="dxa"/>
          </w:tcPr>
          <w:p w:rsidR="00F438A0" w:rsidP="00F438A0" w:rsidRDefault="6862E818" w14:paraId="675DD95B" w14:textId="152B402A">
            <w:pPr>
              <w:spacing w:line="360" w:lineRule="auto"/>
            </w:pPr>
            <w:r>
              <w:t>LO</w:t>
            </w:r>
            <w:r w:rsidR="05C7D4CB">
              <w:t>2</w:t>
            </w:r>
            <w:r>
              <w:t>/K/6: Bewegen op muziek</w:t>
            </w:r>
          </w:p>
        </w:tc>
        <w:tc>
          <w:tcPr>
            <w:tcW w:w="1134" w:type="dxa"/>
          </w:tcPr>
          <w:p w:rsidR="00F438A0" w:rsidP="00F438A0" w:rsidRDefault="00F438A0" w14:paraId="16686FF2" w14:textId="68E2BEA4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3F9B625E" w14:textId="1C77913D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2980A4EB" w14:paraId="4719869E" w14:textId="5FC69442">
            <w:pPr>
              <w:spacing w:line="360" w:lineRule="auto"/>
            </w:pPr>
            <w:r>
              <w:t xml:space="preserve">LO2/K/12: beroepspraktijkvorming </w:t>
            </w:r>
          </w:p>
        </w:tc>
        <w:tc>
          <w:tcPr>
            <w:tcW w:w="1134" w:type="dxa"/>
          </w:tcPr>
          <w:p w:rsidR="00F438A0" w:rsidP="00F438A0" w:rsidRDefault="5CA4D570" w14:paraId="394E2667" w14:textId="4751B88B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06241071" w14:textId="759E367E">
            <w:pPr>
              <w:spacing w:line="360" w:lineRule="auto"/>
              <w:jc w:val="center"/>
            </w:pPr>
          </w:p>
        </w:tc>
      </w:tr>
    </w:tbl>
    <w:p w:rsidR="006665C0" w:rsidRDefault="006665C0" w14:paraId="79D0E465" w14:textId="77777777"/>
    <w:p w:rsidR="006665C0" w:rsidRDefault="34101601" w14:paraId="18BF587A" w14:textId="7EB96B8E">
      <w:r>
        <w:t xml:space="preserve">Methode: </w:t>
      </w:r>
      <w:r w:rsidR="6706988C">
        <w:t xml:space="preserve"> GEEN</w:t>
      </w:r>
    </w:p>
    <w:p w:rsidR="006665C0" w:rsidRDefault="34101601" w14:paraId="4E3D35C6" w14:textId="056AA749">
      <w:r w:rsidR="34101601">
        <w:rPr/>
        <w:t xml:space="preserve">Uitgever: </w:t>
      </w:r>
      <w:r w:rsidR="37838961">
        <w:rPr/>
        <w:t xml:space="preserve"> GEEN</w:t>
      </w:r>
      <w:r w:rsidR="37838961">
        <w:rPr/>
        <w:t xml:space="preserve"> </w:t>
      </w:r>
    </w:p>
    <w:p w:rsidR="7CCEEBF3" w:rsidRDefault="7CCEEBF3" w14:paraId="091D04DE" w14:textId="24CCE607"/>
    <w:p w:rsidR="7CCEEBF3" w:rsidRDefault="7CCEEBF3" w14:paraId="0563142F" w14:textId="47DA9ECC"/>
    <w:p w:rsidR="7CCEEBF3" w:rsidRDefault="7CCEEBF3" w14:paraId="51E3FB96" w14:textId="341163B0"/>
    <w:p w:rsidR="7CCEEBF3" w:rsidRDefault="7CCEEBF3" w14:paraId="4428B39F" w14:textId="1855C9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65C0" w:rsidTr="6141F70C" w14:paraId="434BB715" w14:textId="77777777">
        <w:tc>
          <w:tcPr>
            <w:tcW w:w="13994" w:type="dxa"/>
            <w:tcMar/>
          </w:tcPr>
          <w:p w:rsidRPr="00274EBF" w:rsidR="00274EBF" w:rsidP="00B04DD4" w:rsidRDefault="006665C0" w14:paraId="5467918B" w14:textId="3944CF4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:rsidR="00696B68" w:rsidP="00696B68" w:rsidRDefault="065A3FE3" w14:paraId="1B4667B3" w14:textId="53517826">
            <w:r>
              <w:t>Met het va</w:t>
            </w:r>
            <w:r w:rsidR="16FF62DF">
              <w:t>k lichamelijke opvoeding</w:t>
            </w:r>
            <w:r w:rsidR="11A206A3">
              <w:t xml:space="preserve"> </w:t>
            </w:r>
            <w:r w:rsidR="341DF630">
              <w:t>2</w:t>
            </w:r>
            <w:r w:rsidR="16FF62DF">
              <w:t xml:space="preserve"> </w:t>
            </w:r>
            <w:r>
              <w:t>willen wij het volgende bereiken:</w:t>
            </w:r>
          </w:p>
          <w:p w:rsidR="26B3DF3E" w:rsidP="7F1CAF2D" w:rsidRDefault="26B3DF3E" w14:paraId="757904AB" w14:textId="4B26F311"/>
          <w:p w:rsidR="5DF69112" w:rsidP="53A90689" w:rsidRDefault="5DF69112" w14:paraId="1095B910" w14:textId="2E21828D">
            <w:pPr>
              <w:pStyle w:val="ListParagraph"/>
              <w:numPr>
                <w:ilvl w:val="0"/>
                <w:numId w:val="1"/>
              </w:numPr>
            </w:pPr>
            <w:r>
              <w:t>Ontwikkelen van een brede</w:t>
            </w:r>
            <w:r w:rsidR="392C2376">
              <w:t>/verdiepende</w:t>
            </w:r>
            <w:r>
              <w:t xml:space="preserve"> (sport) ontwikkeling; </w:t>
            </w:r>
            <w:r w:rsidR="2E2AAFA8">
              <w:t>a</w:t>
            </w:r>
            <w:r>
              <w:t xml:space="preserve">ansluiten maatschappij, </w:t>
            </w:r>
            <w:r w:rsidR="008E5B25">
              <w:t>s</w:t>
            </w:r>
            <w:r>
              <w:t xml:space="preserve">ociale vaardigheden, </w:t>
            </w:r>
            <w:r w:rsidR="518586B3">
              <w:t>b</w:t>
            </w:r>
            <w:r>
              <w:t>reed sport aanbod</w:t>
            </w:r>
          </w:p>
          <w:p w:rsidR="5DF69112" w:rsidP="53A90689" w:rsidRDefault="5DF69112" w14:paraId="723571BD" w14:textId="6F874A71">
            <w:pPr>
              <w:pStyle w:val="ListParagraph"/>
              <w:numPr>
                <w:ilvl w:val="0"/>
                <w:numId w:val="1"/>
              </w:numPr>
            </w:pPr>
            <w:r>
              <w:t xml:space="preserve">Praktijkgericht en betekenisvol leren waarbij onderwijs overal is. </w:t>
            </w:r>
          </w:p>
          <w:p w:rsidR="45E3E6C6" w:rsidP="53A90689" w:rsidRDefault="45E3E6C6" w14:paraId="036866B3" w14:textId="3D7DCD29">
            <w:pPr>
              <w:pStyle w:val="ListParagraph"/>
              <w:numPr>
                <w:ilvl w:val="0"/>
                <w:numId w:val="1"/>
              </w:numPr>
            </w:pPr>
            <w:r>
              <w:t xml:space="preserve">Regelende, </w:t>
            </w:r>
            <w:r w:rsidR="5D8A11A4">
              <w:t>hulpver</w:t>
            </w:r>
            <w:r w:rsidR="25948ABA">
              <w:t>lenende</w:t>
            </w:r>
            <w:r w:rsidR="5D8A11A4">
              <w:t xml:space="preserve"> en</w:t>
            </w:r>
            <w:r>
              <w:t xml:space="preserve"> organisatorische taken </w:t>
            </w:r>
            <w:r w:rsidR="3521EE79">
              <w:t xml:space="preserve">alleen of in meer tallen laten uitvoeren/begeleiden. </w:t>
            </w:r>
          </w:p>
          <w:p w:rsidR="00696B68" w:rsidP="7F1CAF2D" w:rsidRDefault="00696B68" w14:paraId="5C99644A" w14:textId="335FD3AF"/>
          <w:p w:rsidRPr="00696B68" w:rsidR="00696B68" w:rsidP="00696B68" w:rsidRDefault="065A3FE3" w14:paraId="1EABB189" w14:textId="7B85F1C7">
            <w:pPr>
              <w:rPr>
                <w:b/>
                <w:kern w:val="0"/>
                <w14:ligatures w14:val="none"/>
              </w:rPr>
            </w:pPr>
            <w:r w:rsidRPr="7F1CAF2D">
              <w:rPr>
                <w:b/>
                <w:bCs/>
                <w:kern w:val="0"/>
                <w14:ligatures w14:val="none"/>
              </w:rPr>
              <w:t>Missie</w:t>
            </w:r>
          </w:p>
          <w:p w:rsidR="4E7C80A5" w:rsidP="53A90689" w:rsidRDefault="4E7C80A5" w14:paraId="5CB962AB" w14:textId="0B3B8268">
            <w:r>
              <w:t xml:space="preserve">'' Met (sport) plezier het breed ontwikkelen van de (sport) identiteit van de leerling om zich zo goed als mogelijk voor te bereiden op een sport </w:t>
            </w:r>
            <w:r w:rsidR="5FBC151F">
              <w:t>gerelateerde</w:t>
            </w:r>
            <w:r>
              <w:t xml:space="preserve"> </w:t>
            </w:r>
            <w:r w:rsidR="6D372950">
              <w:t>vervolgopleiding</w:t>
            </w:r>
            <w:r>
              <w:t xml:space="preserve"> zodat </w:t>
            </w:r>
            <w:r w:rsidR="77A4CF70">
              <w:t>h</w:t>
            </w:r>
            <w:r>
              <w:t xml:space="preserve">et kind een leven lang leert bewegen ''. </w:t>
            </w:r>
          </w:p>
          <w:p w:rsidR="00696B68" w:rsidP="6141F70C" w:rsidRDefault="00696B68" w14:paraId="01F230ED" w14:textId="75740299">
            <w:pPr>
              <w:pStyle w:val="Normal"/>
            </w:pPr>
          </w:p>
        </w:tc>
      </w:tr>
    </w:tbl>
    <w:p w:rsidR="00B36C6E" w:rsidRDefault="00B36C6E" w14:paraId="27F0602A" w14:textId="61C3A39C"/>
    <w:p w:rsidR="00B36C6E" w:rsidRDefault="00B36C6E" w14:paraId="296870C3" w14:textId="77777777">
      <w:r>
        <w:br w:type="page"/>
      </w:r>
    </w:p>
    <w:p w:rsidR="006665C0" w:rsidRDefault="006665C0" w14:paraId="477B56F4" w14:textId="77777777"/>
    <w:tbl>
      <w:tblPr>
        <w:tblStyle w:val="TableGrid"/>
        <w:tblW w:w="14167" w:type="dxa"/>
        <w:tblLayout w:type="fixed"/>
        <w:tblLook w:val="04A0" w:firstRow="1" w:lastRow="0" w:firstColumn="1" w:lastColumn="0" w:noHBand="0" w:noVBand="1"/>
      </w:tblPr>
      <w:tblGrid>
        <w:gridCol w:w="570"/>
        <w:gridCol w:w="6000"/>
        <w:gridCol w:w="989"/>
        <w:gridCol w:w="774"/>
        <w:gridCol w:w="1590"/>
        <w:gridCol w:w="1659"/>
        <w:gridCol w:w="1196"/>
        <w:gridCol w:w="1389"/>
      </w:tblGrid>
      <w:tr w:rsidR="00352B9B" w:rsidTr="2346932F" w14:paraId="6A842BF0" w14:textId="77777777">
        <w:trPr>
          <w:trHeight w:val="570"/>
        </w:trPr>
        <w:tc>
          <w:tcPr>
            <w:tcW w:w="5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BFBFBF" w:themeFill="background1" w:themeFillShade="BF"/>
            <w:tcMar/>
            <w:vAlign w:val="center"/>
          </w:tcPr>
          <w:p w:rsidRPr="00274EBF" w:rsidR="006665C0" w:rsidRDefault="006665C0" w14:paraId="16DB5FFD" w14:textId="1357A17D">
            <w:pPr>
              <w:rPr>
                <w:b w:val="1"/>
                <w:bCs w:val="1"/>
                <w:color w:val="000000" w:themeColor="text1"/>
              </w:rPr>
            </w:pPr>
            <w:r w:rsidRPr="7CCEEBF3" w:rsidR="006665C0">
              <w:rPr>
                <w:b w:val="1"/>
                <w:bCs w:val="1"/>
                <w:color w:val="000000" w:themeColor="text1" w:themeTint="FF" w:themeShade="FF"/>
              </w:rPr>
              <w:t>Per</w:t>
            </w:r>
          </w:p>
        </w:tc>
        <w:tc>
          <w:tcPr>
            <w:tcW w:w="60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8FE18D1" w14:textId="3C09F7D6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 w:rsidR="002D376E"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98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70AF4B3" w14:textId="1DF2D1AC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77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0A5A4ABA" w14:textId="13CD8FE2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5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4F170ED" w14:textId="3DD7E9C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65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D860624" w14:textId="0EF026B3">
            <w:pPr>
              <w:rPr>
                <w:b/>
                <w:bCs/>
                <w:color w:val="000000" w:themeColor="text1"/>
              </w:rPr>
            </w:pPr>
            <w:proofErr w:type="spellStart"/>
            <w:r w:rsidRPr="00274EBF">
              <w:rPr>
                <w:b/>
                <w:bCs/>
                <w:color w:val="000000" w:themeColor="text1"/>
              </w:rPr>
              <w:t>Toetsvorm</w:t>
            </w:r>
            <w:proofErr w:type="spellEnd"/>
          </w:p>
        </w:tc>
        <w:tc>
          <w:tcPr>
            <w:tcW w:w="119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19A68F50" w14:textId="4C1D795F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38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25D4A9D6" w14:textId="69FF2A4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6665C0" w:rsidTr="2346932F" w14:paraId="46724B0C" w14:textId="77777777">
        <w:trPr>
          <w:trHeight w:val="567"/>
        </w:trPr>
        <w:tc>
          <w:tcPr>
            <w:tcW w:w="5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R="006665C0" w:rsidRDefault="001656F6" w14:paraId="6B96950A" w14:textId="74D2E52E">
            <w:r>
              <w:t>1</w:t>
            </w:r>
          </w:p>
        </w:tc>
        <w:tc>
          <w:tcPr>
            <w:tcW w:w="60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R="006665C0" w:rsidP="7F1CAF2D" w:rsidRDefault="3412A066" w14:paraId="1C52ED77" w14:textId="4BF6A8ED">
            <w:r w:rsidR="3412A066">
              <w:rPr/>
              <w:t xml:space="preserve">Spel 1: </w:t>
            </w:r>
            <w:r w:rsidR="3412A066">
              <w:rPr/>
              <w:t>flagfootball</w:t>
            </w:r>
            <w:r w:rsidR="3412A066">
              <w:rPr/>
              <w:t xml:space="preserve"> </w:t>
            </w:r>
          </w:p>
          <w:p w:rsidR="006665C0" w:rsidP="7F1CAF2D" w:rsidRDefault="3412A066" w14:paraId="2C714A5D" w14:textId="670AEAFA">
            <w:r>
              <w:t xml:space="preserve">Uitvoeren van </w:t>
            </w:r>
            <w:proofErr w:type="spellStart"/>
            <w:r>
              <w:t>flagfootball</w:t>
            </w:r>
            <w:proofErr w:type="spellEnd"/>
            <w:r>
              <w:t xml:space="preserve">. </w:t>
            </w:r>
          </w:p>
          <w:p w:rsidR="006665C0" w:rsidP="7F1CAF2D" w:rsidRDefault="3412A066" w14:paraId="0AE08E55" w14:textId="474B524A">
            <w:r w:rsidR="59E62D6D">
              <w:rPr/>
              <w:t xml:space="preserve">Beoordeling op maken van </w:t>
            </w:r>
            <w:r w:rsidR="59E62D6D">
              <w:rPr/>
              <w:t>playbook</w:t>
            </w:r>
            <w:r w:rsidR="59E62D6D">
              <w:rPr/>
              <w:t xml:space="preserve"> en spel</w:t>
            </w:r>
            <w:r w:rsidR="591DC2E3">
              <w:rPr/>
              <w:t xml:space="preserve">/regelvaardigheden. </w:t>
            </w:r>
          </w:p>
        </w:tc>
        <w:tc>
          <w:tcPr>
            <w:tcW w:w="98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R="006665C0" w:rsidP="00283649" w:rsidRDefault="006665C0" w14:paraId="63C1035B" w14:textId="18B2E15E">
            <w:pPr>
              <w:jc w:val="center"/>
            </w:pPr>
            <w:r w:rsidR="19E7F492">
              <w:rPr/>
              <w:t>5%</w:t>
            </w:r>
          </w:p>
        </w:tc>
        <w:tc>
          <w:tcPr>
            <w:tcW w:w="77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R="006665C0" w:rsidP="00283649" w:rsidRDefault="006665C0" w14:paraId="7EAAA7E6" w14:textId="480C0E3F">
            <w:pPr>
              <w:jc w:val="center"/>
            </w:pPr>
            <w:r w:rsidR="194BD526">
              <w:rPr/>
              <w:t>ja</w:t>
            </w:r>
          </w:p>
        </w:tc>
        <w:tc>
          <w:tcPr>
            <w:tcW w:w="15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R="006665C0" w:rsidP="7CCEEBF3" w:rsidRDefault="006665C0" w14:paraId="29CC60B6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258BF14">
              <w:rPr/>
              <w:t>SE toets (cijfer)</w:t>
            </w:r>
          </w:p>
          <w:p w:rsidR="006665C0" w:rsidRDefault="006665C0" w14:paraId="73F82DB2" w14:textId="3FEA0240"/>
        </w:tc>
        <w:tc>
          <w:tcPr>
            <w:tcW w:w="165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R="006665C0" w:rsidP="7CCEEBF3" w:rsidRDefault="006665C0" w14:paraId="12FDEB58" w14:textId="508F8A6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3AD65EC">
              <w:rPr/>
              <w:t xml:space="preserve">Werkstuk </w:t>
            </w:r>
          </w:p>
        </w:tc>
        <w:tc>
          <w:tcPr>
            <w:tcW w:w="119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R="006665C0" w:rsidP="7CCEEBF3" w:rsidRDefault="006665C0" w14:paraId="323A552D" w14:textId="6975D8F9">
            <w:pPr>
              <w:pStyle w:val="Normal"/>
              <w:jc w:val="center"/>
            </w:pPr>
            <w:r w:rsidR="23F908E5">
              <w:rPr/>
              <w:t xml:space="preserve">270 min </w:t>
            </w:r>
          </w:p>
        </w:tc>
        <w:tc>
          <w:tcPr>
            <w:tcW w:w="138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RPr="00D45EC1" w:rsidR="006665C0" w:rsidP="7CCEEBF3" w:rsidRDefault="006665C0" w14:paraId="02E280C2" w14:textId="330C929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D52E3D7">
              <w:rPr/>
              <w:t>K4</w:t>
            </w:r>
          </w:p>
        </w:tc>
      </w:tr>
      <w:tr w:rsidR="00B442DA" w:rsidTr="2346932F" w14:paraId="2C1F9516" w14:textId="77777777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RDefault="7CCEEBF3" w14:paraId="75B51D64" w14:textId="36C55C25"/>
          <w:p w:rsidR="00B442DA" w:rsidP="00B442DA" w:rsidRDefault="52C10291" w14:paraId="40D541CA" w14:textId="6481E05A">
            <w:r>
              <w:t xml:space="preserve">2 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00B442DA" w:rsidP="00B442DA" w:rsidRDefault="52C10291" w14:paraId="37AB2A95" w14:textId="0FBF262E">
            <w:r w:rsidR="52C10291">
              <w:rPr/>
              <w:t xml:space="preserve">Spel 2: badminton </w:t>
            </w:r>
          </w:p>
          <w:p w:rsidR="00B442DA" w:rsidP="53A90689" w:rsidRDefault="52C10291" w14:paraId="269F6960" w14:textId="3FDA2A2F">
            <w:r w:rsidR="52C10291">
              <w:rPr/>
              <w:t>Uitvoeren van 2 tegen 2 badminton spel</w:t>
            </w:r>
            <w:r w:rsidR="16C012DC">
              <w:rPr/>
              <w:t xml:space="preserve">. </w:t>
            </w:r>
          </w:p>
          <w:p w:rsidR="00B442DA" w:rsidP="53A90689" w:rsidRDefault="52C10291" w14:paraId="5049C7E9" w14:textId="6EBE4BDA">
            <w:r w:rsidR="52C10291">
              <w:rPr/>
              <w:t>Beoordeling op basis van uitv</w:t>
            </w:r>
            <w:r w:rsidR="094DFF49">
              <w:rPr/>
              <w:t xml:space="preserve">oering van (spel)regel kennis. </w:t>
            </w:r>
            <w:r w:rsidR="52C10291">
              <w:rPr/>
              <w:t xml:space="preserve">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0B442DA" w:rsidP="00B442DA" w:rsidRDefault="00B442DA" w14:paraId="39871434" w14:textId="540FE651">
            <w:pPr>
              <w:jc w:val="center"/>
            </w:pPr>
            <w:r w:rsidR="3328D5CB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0B442DA" w:rsidP="00B442DA" w:rsidRDefault="00B442DA" w14:paraId="0E1EF193" w14:textId="4F4F29DA">
            <w:pPr>
              <w:jc w:val="center"/>
            </w:pPr>
            <w:r w:rsidR="60EBED8A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0B442DA" w:rsidP="7CCEEBF3" w:rsidRDefault="00B442DA" w14:paraId="5F7215F1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A4B0158">
              <w:rPr/>
              <w:t>SE toets (cijfer)</w:t>
            </w:r>
          </w:p>
          <w:p w:rsidR="00B442DA" w:rsidP="00B442DA" w:rsidRDefault="00B442DA" w14:paraId="54265058" w14:textId="5B33F217"/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0B442DA" w:rsidP="2346932F" w:rsidRDefault="00B442DA" w14:paraId="5CE525CB" w14:textId="18B521E7">
            <w:pPr>
              <w:pStyle w:val="Normal"/>
            </w:pPr>
            <w:r w:rsidR="62B343D7">
              <w:rPr/>
              <w:t>Praktische opdracht</w:t>
            </w:r>
          </w:p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0B442DA" w:rsidP="7CCEEBF3" w:rsidRDefault="00B442DA" w14:paraId="5DE7D72D" w14:textId="6BC26645">
            <w:pPr>
              <w:pStyle w:val="Normal"/>
              <w:jc w:val="center"/>
              <w:rPr>
                <w:color w:val="FF0000"/>
              </w:rPr>
            </w:pPr>
            <w:r w:rsidRPr="7CCEEBF3" w:rsidR="2C02BC15">
              <w:rPr>
                <w:color w:val="auto"/>
              </w:rPr>
              <w:t>270 min</w:t>
            </w:r>
            <w:r w:rsidRPr="7CCEEBF3" w:rsidR="2C02BC15">
              <w:rPr>
                <w:color w:val="FF0000"/>
              </w:rPr>
              <w:t xml:space="preserve">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Pr="00D45EC1" w:rsidR="00B442DA" w:rsidP="7CCEEBF3" w:rsidRDefault="00B442DA" w14:paraId="2603F0AE" w14:textId="330C929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230DEC7">
              <w:rPr/>
              <w:t>K4</w:t>
            </w:r>
          </w:p>
          <w:p w:rsidRPr="00D45EC1" w:rsidR="00B442DA" w:rsidP="7CCEEBF3" w:rsidRDefault="00B442DA" w14:paraId="2236D1E9" w14:textId="36D39870">
            <w:pPr>
              <w:pStyle w:val="Normal"/>
            </w:pPr>
          </w:p>
        </w:tc>
      </w:tr>
      <w:tr w:rsidR="53A90689" w:rsidTr="2346932F" w14:paraId="7C0793EE" w14:textId="77777777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2C10291" w:rsidP="53A90689" w:rsidRDefault="52C10291" w14:paraId="54FFA3CC" w14:textId="6E463130">
            <w:r>
              <w:t xml:space="preserve">2 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</w:tcPr>
          <w:p w:rsidR="52C10291" w:rsidP="53A90689" w:rsidRDefault="52C10291" w14:paraId="13E2337B" w14:textId="5D64AA5B">
            <w:r w:rsidR="52C10291">
              <w:rPr/>
              <w:t xml:space="preserve">Turnen 1: </w:t>
            </w:r>
            <w:r w:rsidR="12C3CF41">
              <w:rPr/>
              <w:t>Film</w:t>
            </w:r>
          </w:p>
          <w:p w:rsidR="52C10291" w:rsidP="53A90689" w:rsidRDefault="52C10291" w14:paraId="4F6D5062" w14:textId="23F03D32">
            <w:r w:rsidR="52C10291">
              <w:rPr/>
              <w:t xml:space="preserve">Uitvoeren van een </w:t>
            </w:r>
            <w:r w:rsidR="031FD1B0">
              <w:rPr/>
              <w:t>zelfontworpen</w:t>
            </w:r>
            <w:r w:rsidR="52C10291">
              <w:rPr/>
              <w:t xml:space="preserve"> parcours</w:t>
            </w:r>
            <w:r w:rsidR="7C949F38">
              <w:rPr/>
              <w:t>/show</w:t>
            </w:r>
            <w:r w:rsidR="52C10291">
              <w:rPr/>
              <w:t xml:space="preserve"> waar</w:t>
            </w:r>
            <w:r w:rsidR="320913DA">
              <w:rPr/>
              <w:t xml:space="preserve">in je moet </w:t>
            </w:r>
            <w:r w:rsidR="52C10291">
              <w:rPr/>
              <w:t>springen, klimmen, rollen</w:t>
            </w:r>
            <w:r w:rsidR="362B39DE">
              <w:rPr/>
              <w:t>,</w:t>
            </w:r>
            <w:r w:rsidR="2D8F372D">
              <w:rPr/>
              <w:t xml:space="preserve"> </w:t>
            </w:r>
            <w:r w:rsidR="354CB438">
              <w:rPr/>
              <w:t>balanceren</w:t>
            </w:r>
            <w:r w:rsidR="3F41CE9D">
              <w:rPr/>
              <w:t xml:space="preserve"> en zwaaien. </w:t>
            </w:r>
          </w:p>
          <w:p w:rsidR="52C10291" w:rsidP="53A90689" w:rsidRDefault="52C10291" w14:paraId="27C94F20" w14:textId="353DD3AD">
            <w:r w:rsidR="52C10291">
              <w:rPr/>
              <w:t>Beoordeling op basis van ingezonden parcours</w:t>
            </w:r>
            <w:r w:rsidR="336F4E36">
              <w:rPr/>
              <w:t>/show</w:t>
            </w:r>
            <w:r w:rsidR="52C10291">
              <w:rPr/>
              <w:t xml:space="preserve"> filmpje op basis van bepaalde voorwaarden.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7F07621A" w14:textId="18B2E15E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259228AB" w14:textId="480C0E3F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57EB34C7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8692F6C">
              <w:rPr/>
              <w:t>SE toets (cijfer)</w:t>
            </w:r>
          </w:p>
          <w:p w:rsidR="53A90689" w:rsidP="7CCEEBF3" w:rsidRDefault="53A90689" w14:paraId="3A2B6FBE" w14:textId="6F9D41B4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7E20AE14" w14:textId="24D023EB">
            <w:pPr>
              <w:pStyle w:val="Normal"/>
            </w:pPr>
            <w:r w:rsidR="034C5C70">
              <w:rPr/>
              <w:t xml:space="preserve">Praktische opdracht </w:t>
            </w:r>
          </w:p>
        </w:tc>
        <w:tc>
          <w:tcPr>
            <w:tcW w:w="1196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6DE0348B" w14:textId="75DCC951">
            <w:pPr>
              <w:pStyle w:val="Normal"/>
              <w:jc w:val="center"/>
              <w:rPr>
                <w:color w:val="auto"/>
              </w:rPr>
            </w:pPr>
            <w:r w:rsidRPr="7CCEEBF3" w:rsidR="3CB7F7B1">
              <w:rPr>
                <w:color w:val="auto"/>
              </w:rPr>
              <w:t xml:space="preserve">270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4F0B5643" w14:textId="139A4225">
            <w:pPr>
              <w:pStyle w:val="Normal"/>
              <w:rPr>
                <w:b w:val="1"/>
                <w:bCs w:val="1"/>
              </w:rPr>
            </w:pPr>
            <w:r w:rsidRPr="7CCEEBF3" w:rsidR="40B2A439">
              <w:rPr>
                <w:b w:val="1"/>
                <w:bCs w:val="1"/>
              </w:rPr>
              <w:t>K5</w:t>
            </w:r>
          </w:p>
        </w:tc>
      </w:tr>
      <w:tr w:rsidR="7CCEEBF3" w:rsidTr="2346932F" w14:paraId="5C3E7F2C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A51D802" w:rsidP="7CCEEBF3" w:rsidRDefault="7A51D802" w14:paraId="4117BAFC" w14:textId="6572B0AA">
            <w:pPr>
              <w:pStyle w:val="Normal"/>
            </w:pPr>
            <w:r w:rsidR="7A51D802">
              <w:rPr/>
              <w:t>3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</w:tcPr>
          <w:p w:rsidR="7A51D802" w:rsidRDefault="7A51D802" w14:paraId="6A6EF085" w14:textId="7E4E88E3">
            <w:r w:rsidR="7A51D802">
              <w:rPr/>
              <w:t>Outdoor/ Winter/ water sporten</w:t>
            </w:r>
          </w:p>
          <w:p w:rsidR="7A51D802" w:rsidRDefault="7A51D802" w14:paraId="2C08A806" w14:textId="37ED6197">
            <w:r w:rsidR="7A51D802">
              <w:rPr/>
              <w:t>Uitvoeren van outdoor- of winter- of watersporten</w:t>
            </w:r>
          </w:p>
          <w:p w:rsidR="7A51D802" w:rsidP="7CCEEBF3" w:rsidRDefault="7A51D802" w14:paraId="34DAE212" w14:textId="2E36409E">
            <w:pPr>
              <w:pStyle w:val="Normal"/>
            </w:pPr>
            <w:r w:rsidR="7A51D802">
              <w:rPr/>
              <w:t>De gehele lesperiode van outdoor- of winter- of watersporten wordt inzet, motivatie en houden aan afspraken beoordeeld.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22A2809A" w14:textId="540FE651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23BD7D54" w14:textId="4F4F29DA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2713A1A3" w:rsidP="7CCEEBF3" w:rsidRDefault="2713A1A3" w14:paraId="6373B888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713A1A3">
              <w:rPr/>
              <w:t>SE toets (cijfer)</w:t>
            </w:r>
          </w:p>
          <w:p w:rsidR="7CCEEBF3" w:rsidP="7CCEEBF3" w:rsidRDefault="7CCEEBF3" w14:paraId="5479EC55" w14:textId="25F68DAF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294F39EE" w:rsidP="7CCEEBF3" w:rsidRDefault="294F39EE" w14:paraId="19138E8F" w14:textId="46AFE295">
            <w:pPr>
              <w:pStyle w:val="Normal"/>
            </w:pPr>
            <w:r w:rsidR="62CEAE74">
              <w:rPr/>
              <w:t>Praktische opdracht</w:t>
            </w:r>
          </w:p>
          <w:p w:rsidR="294F39EE" w:rsidP="7CCEEBF3" w:rsidRDefault="294F39EE" w14:paraId="02D7EEE0" w14:textId="2E7A13CB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078B4BDA" w:rsidP="7CCEEBF3" w:rsidRDefault="078B4BDA" w14:paraId="5C32D919" w14:textId="22E72E01">
            <w:pPr>
              <w:pStyle w:val="Normal"/>
              <w:jc w:val="center"/>
              <w:rPr>
                <w:color w:val="auto"/>
              </w:rPr>
            </w:pPr>
            <w:r w:rsidRPr="7CCEEBF3" w:rsidR="078B4BDA">
              <w:rPr>
                <w:color w:val="auto"/>
              </w:rPr>
              <w:t xml:space="preserve">270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13743884" w:rsidP="7CCEEBF3" w:rsidRDefault="13743884" w14:paraId="56CC2A0D" w14:textId="2550D911">
            <w:pPr>
              <w:pStyle w:val="Normal"/>
              <w:rPr>
                <w:b w:val="1"/>
                <w:bCs w:val="1"/>
              </w:rPr>
            </w:pPr>
            <w:r w:rsidRPr="7CCEEBF3" w:rsidR="13743884">
              <w:rPr>
                <w:b w:val="1"/>
                <w:bCs w:val="1"/>
              </w:rPr>
              <w:t>K9</w:t>
            </w:r>
          </w:p>
        </w:tc>
      </w:tr>
      <w:tr w:rsidR="7CCEEBF3" w:rsidTr="2346932F" w14:paraId="51411347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RDefault="7CCEEBF3" w14:paraId="513FFBDB" w14:textId="364781AB">
            <w:r w:rsidR="7CCEEBF3">
              <w:rPr/>
              <w:t xml:space="preserve">3 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</w:tcPr>
          <w:p w:rsidR="7CCEEBF3" w:rsidRDefault="7CCEEBF3" w14:paraId="0A1714A1" w14:textId="7914ACAE">
            <w:r w:rsidR="7CCEEBF3">
              <w:rPr/>
              <w:t xml:space="preserve">Dans </w:t>
            </w:r>
            <w:r w:rsidR="028BF479">
              <w:rPr/>
              <w:t>1</w:t>
            </w:r>
            <w:r w:rsidR="7CCEEBF3">
              <w:rPr/>
              <w:t xml:space="preserve">: </w:t>
            </w:r>
          </w:p>
          <w:p w:rsidR="7CCEEBF3" w:rsidRDefault="7CCEEBF3" w14:paraId="7CB6AC90" w14:textId="37F844A9">
            <w:r w:rsidR="7CCEEBF3">
              <w:rPr/>
              <w:t xml:space="preserve">Aangeleerde choreografie uitvoeren. </w:t>
            </w:r>
          </w:p>
          <w:p w:rsidR="7CCEEBF3" w:rsidRDefault="7CCEEBF3" w14:paraId="58D818E3" w14:textId="6A2DE120">
            <w:r w:rsidR="7CCEEBF3">
              <w:rPr/>
              <w:t>Beoordel</w:t>
            </w:r>
            <w:r w:rsidR="186706E8">
              <w:rPr/>
              <w:t xml:space="preserve">en </w:t>
            </w:r>
            <w:r w:rsidR="7CCEEBF3">
              <w:rPr/>
              <w:t>waarbij gelet wordt op</w:t>
            </w:r>
            <w:r w:rsidR="09501B7B">
              <w:rPr/>
              <w:t xml:space="preserve"> uitvoering van</w:t>
            </w:r>
            <w:r w:rsidR="7CCEEBF3">
              <w:rPr/>
              <w:t xml:space="preserve"> starten, stoppen, ritme tempo en </w:t>
            </w:r>
            <w:r w:rsidR="7CCEEBF3">
              <w:rPr/>
              <w:t>cho</w:t>
            </w:r>
            <w:r w:rsidR="7CCEEBF3">
              <w:rPr/>
              <w:t>reografie</w:t>
            </w:r>
            <w:r w:rsidR="61CDCBC4">
              <w:rPr/>
              <w:t xml:space="preserve"> van een aangeleerde dans.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2E500A41" w14:textId="18B2E15E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1621F4B8" w14:textId="480C0E3F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2713A1A3" w:rsidP="7CCEEBF3" w:rsidRDefault="2713A1A3" w14:paraId="67F1E837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713A1A3">
              <w:rPr/>
              <w:t>SE toets (cijfer)</w:t>
            </w:r>
          </w:p>
          <w:p w:rsidR="7CCEEBF3" w:rsidP="7CCEEBF3" w:rsidRDefault="7CCEEBF3" w14:paraId="717758D4" w14:textId="397081D8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2CE1D132" w:rsidP="7CCEEBF3" w:rsidRDefault="2CE1D132" w14:paraId="6BCFC3EC" w14:textId="57578A72">
            <w:pPr>
              <w:pStyle w:val="Normal"/>
            </w:pPr>
            <w:r w:rsidR="18559951">
              <w:rPr/>
              <w:t>Praktische opdracht</w:t>
            </w:r>
          </w:p>
          <w:p w:rsidR="2CE1D132" w:rsidP="7CCEEBF3" w:rsidRDefault="2CE1D132" w14:paraId="7355D6AD" w14:textId="3091C4C0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4DF3AB83" w:rsidP="7CCEEBF3" w:rsidRDefault="4DF3AB83" w14:paraId="25975708" w14:textId="6BD05A34">
            <w:pPr>
              <w:pStyle w:val="Normal"/>
              <w:jc w:val="center"/>
              <w:rPr>
                <w:color w:val="auto"/>
              </w:rPr>
            </w:pPr>
            <w:r w:rsidRPr="7CCEEBF3" w:rsidR="4DF3AB83">
              <w:rPr>
                <w:color w:val="auto"/>
              </w:rPr>
              <w:t xml:space="preserve">180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24BFD3FD" w:rsidP="7CCEEBF3" w:rsidRDefault="24BFD3FD" w14:paraId="3C48A946" w14:textId="02D30603">
            <w:pPr>
              <w:pStyle w:val="Normal"/>
              <w:rPr>
                <w:b w:val="1"/>
                <w:bCs w:val="1"/>
              </w:rPr>
            </w:pPr>
            <w:r w:rsidRPr="7CCEEBF3" w:rsidR="24BFD3FD">
              <w:rPr>
                <w:b w:val="1"/>
                <w:bCs w:val="1"/>
              </w:rPr>
              <w:t>K6</w:t>
            </w:r>
          </w:p>
        </w:tc>
      </w:tr>
      <w:tr w:rsidR="53A90689" w:rsidTr="2346932F" w14:paraId="4EF24418" w14:textId="77777777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2C10291" w:rsidP="53A90689" w:rsidRDefault="52C10291" w14:paraId="118D9BA5" w14:textId="4237351E">
            <w:r w:rsidR="6C5C9B26">
              <w:rPr/>
              <w:t>3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</w:tcPr>
          <w:p w:rsidR="52C10291" w:rsidP="53A90689" w:rsidRDefault="52C10291" w14:paraId="3CF1E2BA" w14:textId="4AA0BE74">
            <w:r>
              <w:t xml:space="preserve">EHBO: </w:t>
            </w:r>
          </w:p>
          <w:p w:rsidR="52C10291" w:rsidP="53A90689" w:rsidRDefault="52C10291" w14:paraId="6CAD5741" w14:textId="55696348">
            <w:r w:rsidR="52C10291">
              <w:rPr/>
              <w:t xml:space="preserve">Eerste </w:t>
            </w:r>
            <w:r w:rsidR="67E95432">
              <w:rPr/>
              <w:t>hulpverlenen</w:t>
            </w:r>
            <w:r w:rsidR="52C10291">
              <w:rPr/>
              <w:t xml:space="preserve"> bij een eenvoudige</w:t>
            </w:r>
            <w:r w:rsidR="57CF2392">
              <w:rPr/>
              <w:t xml:space="preserve"> (sport)</w:t>
            </w:r>
            <w:r w:rsidR="52C10291">
              <w:rPr/>
              <w:t xml:space="preserve"> blessure. </w:t>
            </w:r>
          </w:p>
          <w:p w:rsidR="52C10291" w:rsidP="53A90689" w:rsidRDefault="52C10291" w14:paraId="1A1987F0" w14:textId="4FFC59EF">
            <w:r w:rsidR="52C10291">
              <w:rPr/>
              <w:t>Beoordelin</w:t>
            </w:r>
            <w:r w:rsidR="52C10291">
              <w:rPr/>
              <w:t xml:space="preserve">g op basis van </w:t>
            </w:r>
            <w:r w:rsidR="323E9656">
              <w:rPr/>
              <w:t>Theorie-examen</w:t>
            </w:r>
            <w:r w:rsidR="52C10291">
              <w:rPr/>
              <w:t xml:space="preserve">. </w:t>
            </w:r>
          </w:p>
          <w:p w:rsidR="52C10291" w:rsidP="53A90689" w:rsidRDefault="52C10291" w14:paraId="59A6D0FC" w14:textId="6DBD4FA5">
            <w:r w:rsidR="563C98AD">
              <w:rPr/>
              <w:t xml:space="preserve">Bestuderen: </w:t>
            </w:r>
          </w:p>
          <w:p w:rsidR="52C10291" w:rsidP="53A90689" w:rsidRDefault="52C10291" w14:paraId="0B25BA4E" w14:textId="68D88B15">
            <w:r w:rsidR="1215A4F9">
              <w:rPr/>
              <w:t xml:space="preserve">EHBO </w:t>
            </w:r>
            <w:r w:rsidR="1215A4F9">
              <w:rPr/>
              <w:t>vs</w:t>
            </w:r>
            <w:r w:rsidR="1215A4F9">
              <w:rPr/>
              <w:t xml:space="preserve"> EHBSO. Bewusteloosheid, bl</w:t>
            </w:r>
            <w:r w:rsidR="3841947C">
              <w:rPr/>
              <w:t>oe</w:t>
            </w:r>
            <w:r w:rsidR="1215A4F9">
              <w:rPr/>
              <w:t>dneus</w:t>
            </w:r>
            <w:r w:rsidR="1215A4F9">
              <w:rPr/>
              <w:t xml:space="preserve">, hersenschudding, </w:t>
            </w:r>
            <w:r w:rsidR="5306466F">
              <w:rPr/>
              <w:t>kneuzingen</w:t>
            </w:r>
            <w:r w:rsidR="1215A4F9">
              <w:rPr/>
              <w:t xml:space="preserve"> en letsel aan gewrichten, botten en spi</w:t>
            </w:r>
            <w:r w:rsidR="466C7013">
              <w:rPr/>
              <w:t>e</w:t>
            </w:r>
            <w:r w:rsidR="1215A4F9">
              <w:rPr/>
              <w:t xml:space="preserve">ren, een </w:t>
            </w:r>
            <w:r w:rsidR="0A155F58">
              <w:rPr/>
              <w:t>hartaanval</w:t>
            </w:r>
            <w:r w:rsidR="1215A4F9">
              <w:rPr/>
              <w:t xml:space="preserve">.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6CDF0D2F" w14:textId="540FE651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7EF7B47E" w14:textId="4F4F29DA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0072595C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1F7C12D">
              <w:rPr/>
              <w:t>SE toets (cijfer)</w:t>
            </w:r>
          </w:p>
        </w:tc>
        <w:tc>
          <w:tcPr>
            <w:tcW w:w="165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4069B41D" w14:textId="6892FCC3">
            <w:pPr>
              <w:pStyle w:val="Normal"/>
            </w:pPr>
            <w:r w:rsidR="4E6D0002">
              <w:rPr/>
              <w:t xml:space="preserve">Schriftelijk </w:t>
            </w:r>
          </w:p>
        </w:tc>
        <w:tc>
          <w:tcPr>
            <w:tcW w:w="1196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546EDD5C" w14:textId="6EA260FA">
            <w:pPr>
              <w:pStyle w:val="Normal"/>
              <w:jc w:val="center"/>
              <w:rPr>
                <w:color w:val="auto"/>
              </w:rPr>
            </w:pPr>
            <w:r w:rsidRPr="7CCEEBF3" w:rsidR="366A4C6E">
              <w:rPr>
                <w:color w:val="auto"/>
              </w:rPr>
              <w:t xml:space="preserve">270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143723E5" w14:textId="729E817A">
            <w:pPr>
              <w:pStyle w:val="Normal"/>
              <w:rPr>
                <w:b w:val="1"/>
                <w:bCs w:val="1"/>
              </w:rPr>
            </w:pPr>
            <w:r w:rsidRPr="7CCEEBF3" w:rsidR="0FAB6B96">
              <w:rPr>
                <w:b w:val="1"/>
                <w:bCs w:val="1"/>
              </w:rPr>
              <w:t>K11.12.3</w:t>
            </w:r>
          </w:p>
        </w:tc>
      </w:tr>
      <w:tr w:rsidR="53A90689" w:rsidTr="2346932F" w14:paraId="459D6204" w14:textId="77777777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2C10291" w:rsidP="53A90689" w:rsidRDefault="52C10291" w14:paraId="35D6F723" w14:textId="561E3E67">
            <w:r w:rsidR="358748D5">
              <w:rPr/>
              <w:t>4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</w:tcPr>
          <w:p w:rsidR="52C10291" w:rsidP="53A90689" w:rsidRDefault="52C10291" w14:paraId="1CB0E8EA" w14:textId="05CDFD31">
            <w:r>
              <w:t xml:space="preserve">Spel 3: tik en afgooispelen </w:t>
            </w:r>
          </w:p>
          <w:p w:rsidR="52C10291" w:rsidP="53A90689" w:rsidRDefault="52C10291" w14:paraId="4F29B6BD" w14:textId="6401890A">
            <w:r w:rsidR="52C10291">
              <w:rPr/>
              <w:t>Uitvoeren van verschillende tik en afgooispelen</w:t>
            </w:r>
            <w:r w:rsidR="5EA47274">
              <w:rPr/>
              <w:t xml:space="preserve">. </w:t>
            </w:r>
          </w:p>
          <w:p w:rsidR="52C10291" w:rsidP="53A90689" w:rsidRDefault="52C10291" w14:paraId="2E2D6C2B" w14:textId="62063D61">
            <w:r w:rsidR="1D933E2F">
              <w:rPr/>
              <w:t xml:space="preserve">Beoordeling op basis van uitvoering van (spel)regel kennis.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5CAA55B1" w14:textId="18B2E15E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182647C4" w14:textId="480C0E3F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16BA718A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C09CEA5">
              <w:rPr/>
              <w:t>SE toets (cijfer)</w:t>
            </w:r>
          </w:p>
          <w:p w:rsidR="53A90689" w:rsidP="7CCEEBF3" w:rsidRDefault="53A90689" w14:paraId="28A4341E" w14:textId="53E000D8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644FAFB7" w14:textId="6D745D3B">
            <w:pPr>
              <w:pStyle w:val="Normal"/>
            </w:pPr>
            <w:r w:rsidR="639E7614">
              <w:rPr/>
              <w:t>Praktische opdracht</w:t>
            </w:r>
          </w:p>
          <w:p w:rsidR="53A90689" w:rsidP="7CCEEBF3" w:rsidRDefault="53A90689" w14:paraId="3FF5A1DE" w14:textId="4B3B76DD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54D9DCD5" w14:textId="3F426956">
            <w:pPr>
              <w:pStyle w:val="Normal"/>
              <w:jc w:val="center"/>
              <w:rPr>
                <w:color w:val="auto"/>
              </w:rPr>
            </w:pPr>
            <w:r w:rsidRPr="7CCEEBF3" w:rsidR="64AB9952">
              <w:rPr>
                <w:color w:val="auto"/>
              </w:rPr>
              <w:t xml:space="preserve">270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3A90689" w:rsidP="7CCEEBF3" w:rsidRDefault="53A90689" w14:paraId="5D48B61D" w14:textId="6938C914">
            <w:pPr>
              <w:pStyle w:val="Normal"/>
            </w:pPr>
          </w:p>
          <w:p w:rsidR="53A90689" w:rsidP="7CCEEBF3" w:rsidRDefault="53A90689" w14:paraId="05139206" w14:textId="69AE254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1D9CF9">
              <w:rPr/>
              <w:t>K4</w:t>
            </w:r>
          </w:p>
          <w:p w:rsidR="53A90689" w:rsidP="7CCEEBF3" w:rsidRDefault="53A90689" w14:paraId="2E86D522" w14:textId="2376E91D">
            <w:pPr>
              <w:pStyle w:val="Normal"/>
              <w:rPr>
                <w:b w:val="1"/>
                <w:bCs w:val="1"/>
              </w:rPr>
            </w:pPr>
          </w:p>
        </w:tc>
      </w:tr>
      <w:tr w:rsidR="00B442DA" w:rsidTr="2346932F" w14:paraId="628BFCB4" w14:textId="77777777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2E19407C" w:rsidP="7CCEEBF3" w:rsidRDefault="2E19407C" w14:paraId="5BFF11C9" w14:textId="660CEC51">
            <w:pPr>
              <w:pStyle w:val="Normal"/>
            </w:pPr>
            <w:r w:rsidR="2E19407C">
              <w:rPr/>
              <w:t>4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</w:tcPr>
          <w:p w:rsidR="7CCEEBF3" w:rsidP="7CCEEBF3" w:rsidRDefault="7CCEEBF3" w14:paraId="75801587" w14:textId="395FA8CF">
            <w:pPr>
              <w:pStyle w:val="Normal"/>
            </w:pPr>
            <w:r w:rsidR="7CCEEBF3">
              <w:rPr/>
              <w:t xml:space="preserve">Turnen 3: Klimmen </w:t>
            </w:r>
          </w:p>
          <w:p w:rsidR="7CCEEBF3" w:rsidP="7CCEEBF3" w:rsidRDefault="7CCEEBF3" w14:paraId="51413F00" w14:textId="344453E1">
            <w:pPr>
              <w:pStyle w:val="Normal"/>
            </w:pPr>
            <w:r w:rsidR="7CCEEBF3">
              <w:rPr/>
              <w:t xml:space="preserve">Uitvoeren van verschillende klimlessen. </w:t>
            </w:r>
          </w:p>
          <w:p w:rsidR="7CCEEBF3" w:rsidP="7CCEEBF3" w:rsidRDefault="7CCEEBF3" w14:paraId="77F30C15" w14:textId="01E914CB">
            <w:pPr>
              <w:pStyle w:val="Normal"/>
            </w:pPr>
            <w:r w:rsidR="7CCEEBF3">
              <w:rPr/>
              <w:t>De gehele lesperiode van klimmen wordt inzet, motivatie en houden aan afspraken beoordeeld.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0E9CEB52" w14:textId="540FE651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2D06D092" w14:textId="4F4F29DA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00B442DA" w:rsidP="7CCEEBF3" w:rsidRDefault="00B442DA" w14:paraId="73112242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C09CEA5">
              <w:rPr/>
              <w:t>SE toets (cijfer)</w:t>
            </w:r>
          </w:p>
          <w:p w:rsidR="00B442DA" w:rsidP="00B442DA" w:rsidRDefault="00B442DA" w14:paraId="43C8982F" w14:textId="71839EA3"/>
        </w:tc>
        <w:tc>
          <w:tcPr>
            <w:tcW w:w="165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00B442DA" w:rsidP="2346932F" w:rsidRDefault="00B442DA" w14:paraId="08E278ED" w14:textId="15CF03E4">
            <w:pPr>
              <w:pStyle w:val="Normal"/>
            </w:pPr>
            <w:r w:rsidR="0EB2BD0D">
              <w:rPr/>
              <w:t>Praktische opdracht</w:t>
            </w:r>
          </w:p>
          <w:p w:rsidR="00B442DA" w:rsidP="00B442DA" w:rsidRDefault="00B442DA" w14:paraId="018312F4" w14:textId="7850E3C6"/>
        </w:tc>
        <w:tc>
          <w:tcPr>
            <w:tcW w:w="1196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00B442DA" w:rsidP="7CCEEBF3" w:rsidRDefault="00B442DA" w14:paraId="1C7ABFE2" w14:textId="36093C15">
            <w:pPr>
              <w:pStyle w:val="Normal"/>
              <w:jc w:val="center"/>
              <w:rPr>
                <w:color w:val="auto"/>
              </w:rPr>
            </w:pPr>
            <w:r w:rsidRPr="7CCEEBF3" w:rsidR="024791CF">
              <w:rPr>
                <w:color w:val="auto"/>
              </w:rPr>
              <w:t xml:space="preserve">270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Pr="00D45EC1" w:rsidR="00B442DA" w:rsidP="00B442DA" w:rsidRDefault="00B442DA" w14:paraId="2C1FFF25" w14:textId="1BBCCB58">
            <w:pPr>
              <w:rPr>
                <w:b w:val="1"/>
                <w:bCs w:val="1"/>
              </w:rPr>
            </w:pPr>
            <w:r w:rsidRPr="7CCEEBF3" w:rsidR="4FC894B0">
              <w:rPr>
                <w:b w:val="1"/>
                <w:bCs w:val="1"/>
              </w:rPr>
              <w:t>K5</w:t>
            </w:r>
          </w:p>
        </w:tc>
      </w:tr>
      <w:tr w:rsidR="7CCEEBF3" w:rsidTr="2346932F" w14:paraId="28E1BCEB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RDefault="7CCEEBF3" w14:paraId="295A3C52" w14:textId="7A6F94F5">
            <w:r w:rsidR="7CCEEBF3">
              <w:rPr/>
              <w:t>4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</w:tcPr>
          <w:p w:rsidR="7CCEEBF3" w:rsidRDefault="7CCEEBF3" w14:paraId="78D3DCA1" w14:textId="536579D9">
            <w:r w:rsidR="7CCEEBF3">
              <w:rPr/>
              <w:t>Atletiek</w:t>
            </w:r>
            <w:r w:rsidR="7CCEEBF3">
              <w:rPr/>
              <w:t xml:space="preserve"> 2</w:t>
            </w:r>
            <w:r w:rsidR="7CCEEBF3">
              <w:rPr/>
              <w:t xml:space="preserve">: </w:t>
            </w:r>
            <w:r w:rsidR="7CCEEBF3">
              <w:rPr/>
              <w:t xml:space="preserve">lopen </w:t>
            </w:r>
          </w:p>
          <w:p w:rsidR="7CCEEBF3" w:rsidRDefault="7CCEEBF3" w14:paraId="5B8690CF" w14:textId="61BAB4F1">
            <w:r w:rsidR="7CCEEBF3">
              <w:rPr/>
              <w:t xml:space="preserve">Uitvoeren van een </w:t>
            </w:r>
            <w:r w:rsidR="7CCEEBF3">
              <w:rPr/>
              <w:t xml:space="preserve">hardloop </w:t>
            </w:r>
            <w:r w:rsidR="7CCEEBF3">
              <w:rPr/>
              <w:t>trainingsprogramma</w:t>
            </w:r>
            <w:r w:rsidR="7CCEEBF3">
              <w:rPr/>
              <w:t xml:space="preserve">. </w:t>
            </w:r>
          </w:p>
          <w:p w:rsidR="7CCEEBF3" w:rsidRDefault="7CCEEBF3" w14:paraId="73B32AE0" w14:textId="084FE59A">
            <w:r w:rsidR="7CCEEBF3">
              <w:rPr/>
              <w:t>Beoordeling op basis van</w:t>
            </w:r>
            <w:r w:rsidR="7CCEEBF3">
              <w:rPr/>
              <w:t xml:space="preserve"> </w:t>
            </w:r>
            <w:r w:rsidR="76299B98">
              <w:rPr/>
              <w:t>Vorderingen</w:t>
            </w:r>
            <w:r w:rsidR="7CCEEBF3">
              <w:rPr/>
              <w:t xml:space="preserve"> van 0-meting </w:t>
            </w:r>
            <w:r w:rsidR="7CCEEBF3">
              <w:rPr/>
              <w:t>tot</w:t>
            </w:r>
            <w:r w:rsidR="7CCEEBF3">
              <w:rPr/>
              <w:t xml:space="preserve"> </w:t>
            </w:r>
            <w:r w:rsidR="7CCEEBF3">
              <w:rPr/>
              <w:t>eind-meting</w:t>
            </w:r>
            <w:r w:rsidR="7CCEEBF3">
              <w:rPr/>
              <w:t xml:space="preserve">. 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6D414CF8" w14:textId="18B2E15E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7CCEEBF3" w:rsidP="7CCEEBF3" w:rsidRDefault="7CCEEBF3" w14:paraId="3334F5F4" w14:textId="480C0E3F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37BF976A" w:rsidP="7CCEEBF3" w:rsidRDefault="37BF976A" w14:paraId="37CFFC7B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7BF976A">
              <w:rPr/>
              <w:t>SE toets (cijfer)</w:t>
            </w:r>
          </w:p>
          <w:p w:rsidR="7CCEEBF3" w:rsidP="7CCEEBF3" w:rsidRDefault="7CCEEBF3" w14:paraId="3F222408" w14:textId="74F9031D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46148D17" w:rsidP="7CCEEBF3" w:rsidRDefault="46148D17" w14:paraId="06EBABCE" w14:textId="189A3B51">
            <w:pPr>
              <w:pStyle w:val="Normal"/>
            </w:pPr>
            <w:r w:rsidR="1FD300D8">
              <w:rPr/>
              <w:t>Praktische opdracht</w:t>
            </w:r>
          </w:p>
          <w:p w:rsidR="46148D17" w:rsidP="7CCEEBF3" w:rsidRDefault="46148D17" w14:paraId="437B7FB2" w14:textId="623DA07A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5C4608EF" w:rsidP="7CCEEBF3" w:rsidRDefault="5C4608EF" w14:paraId="386E4E76" w14:textId="4F5A7C3D">
            <w:pPr>
              <w:pStyle w:val="Normal"/>
              <w:jc w:val="center"/>
              <w:rPr>
                <w:color w:val="auto"/>
              </w:rPr>
            </w:pPr>
            <w:r w:rsidRPr="7CCEEBF3" w:rsidR="5C4608EF">
              <w:rPr>
                <w:color w:val="auto"/>
              </w:rPr>
              <w:t xml:space="preserve">450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000000" w:themeColor="text1" w:sz="12"/>
              <w:bottom w:val="single" w:color="" w:themeShade="" w:sz="12" w:space="0"/>
              <w:right w:val="single" w:color="000000" w:themeColor="text1" w:sz="12"/>
            </w:tcBorders>
            <w:tcMar/>
            <w:vAlign w:val="center"/>
          </w:tcPr>
          <w:p w:rsidR="250D1CD2" w:rsidP="7CCEEBF3" w:rsidRDefault="250D1CD2" w14:paraId="2A6BF36E" w14:textId="4BD16104">
            <w:pPr>
              <w:pStyle w:val="Normal"/>
              <w:rPr>
                <w:b w:val="1"/>
                <w:bCs w:val="1"/>
              </w:rPr>
            </w:pPr>
            <w:r w:rsidRPr="7CCEEBF3" w:rsidR="250D1CD2">
              <w:rPr>
                <w:b w:val="1"/>
                <w:bCs w:val="1"/>
              </w:rPr>
              <w:t>K11.12.</w:t>
            </w:r>
            <w:r w:rsidRPr="7CCEEBF3" w:rsidR="3A530CB2">
              <w:rPr>
                <w:b w:val="1"/>
                <w:bCs w:val="1"/>
              </w:rPr>
              <w:t>2</w:t>
            </w:r>
            <w:r w:rsidRPr="7CCEEBF3" w:rsidR="250D1CD2">
              <w:rPr>
                <w:b w:val="1"/>
                <w:bCs w:val="1"/>
              </w:rPr>
              <w:t xml:space="preserve"> </w:t>
            </w:r>
          </w:p>
          <w:p w:rsidR="250D1CD2" w:rsidP="7CCEEBF3" w:rsidRDefault="250D1CD2" w14:paraId="064F5A5A" w14:textId="685BA17E">
            <w:pPr>
              <w:pStyle w:val="Normal"/>
              <w:rPr>
                <w:b w:val="1"/>
                <w:bCs w:val="1"/>
              </w:rPr>
            </w:pPr>
            <w:r w:rsidRPr="7CCEEBF3" w:rsidR="250D1CD2">
              <w:rPr>
                <w:b w:val="1"/>
                <w:bCs w:val="1"/>
              </w:rPr>
              <w:t>K7</w:t>
            </w:r>
          </w:p>
          <w:p w:rsidR="7CCEEBF3" w:rsidP="7CCEEBF3" w:rsidRDefault="7CCEEBF3" w14:paraId="367ADAE4" w14:textId="61051048">
            <w:pPr>
              <w:pStyle w:val="Normal"/>
              <w:rPr>
                <w:b w:val="1"/>
                <w:bCs w:val="1"/>
              </w:rPr>
            </w:pPr>
          </w:p>
        </w:tc>
      </w:tr>
      <w:tr w:rsidR="7CCEEBF3" w:rsidTr="2346932F" w14:paraId="2143082E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7CBB5B6F" w14:textId="07083B88">
            <w:pPr>
              <w:pStyle w:val="Normal"/>
            </w:pPr>
            <w:r w:rsidR="7CCEEBF3">
              <w:rPr/>
              <w:t>5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7CCEEBF3" w:rsidP="7CCEEBF3" w:rsidRDefault="7CCEEBF3" w14:paraId="7A4B2DDE" w14:textId="1E141558">
            <w:pPr>
              <w:pStyle w:val="Normal"/>
            </w:pPr>
            <w:r w:rsidR="7CCEEBF3">
              <w:rPr/>
              <w:t>Spel 5: Padel</w:t>
            </w:r>
          </w:p>
          <w:p w:rsidR="7CCEEBF3" w:rsidP="7CCEEBF3" w:rsidRDefault="7CCEEBF3" w14:paraId="22782476" w14:textId="79221AAB">
            <w:pPr>
              <w:pStyle w:val="Normal"/>
            </w:pPr>
            <w:r w:rsidR="7CCEEBF3">
              <w:rPr/>
              <w:t xml:space="preserve">Uitvoeren van 2 tegen 2 </w:t>
            </w:r>
            <w:r w:rsidR="7CCEEBF3">
              <w:rPr/>
              <w:t>padel</w:t>
            </w:r>
            <w:r w:rsidR="7CCEEBF3">
              <w:rPr/>
              <w:t xml:space="preserve"> spel met service, </w:t>
            </w:r>
            <w:r w:rsidR="7CCEEBF3">
              <w:rPr/>
              <w:t xml:space="preserve">forehand, backhand en gebruik van de achterwand. </w:t>
            </w:r>
          </w:p>
          <w:p w:rsidR="7CCEEBF3" w:rsidP="7CCEEBF3" w:rsidRDefault="7CCEEBF3" w14:paraId="54E59DE1" w14:textId="2F519EAB">
            <w:pPr>
              <w:pStyle w:val="Normal"/>
            </w:pPr>
            <w:r w:rsidR="7CCEEBF3">
              <w:rPr/>
              <w:t xml:space="preserve">Beoordeling op basis van uitvoering van </w:t>
            </w:r>
            <w:r w:rsidR="7CCEEBF3">
              <w:rPr/>
              <w:t xml:space="preserve">technieken en spelregel kennis.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35E8904C" w14:textId="540FE651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53D1CFBE" w14:textId="4F4F29DA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9D55B2F" w:rsidP="7CCEEBF3" w:rsidRDefault="79D55B2F" w14:paraId="0F4A3A16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9D55B2F">
              <w:rPr/>
              <w:t>SE toets (cijfer)</w:t>
            </w:r>
          </w:p>
          <w:p w:rsidR="7CCEEBF3" w:rsidP="7CCEEBF3" w:rsidRDefault="7CCEEBF3" w14:paraId="768FBA3F" w14:textId="41C25265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41EB8104" w:rsidP="7CCEEBF3" w:rsidRDefault="41EB8104" w14:paraId="2AFD287A" w14:textId="49853F59">
            <w:pPr>
              <w:pStyle w:val="Normal"/>
            </w:pPr>
            <w:r w:rsidR="249CBD2E">
              <w:rPr/>
              <w:t>Praktische opdracht</w:t>
            </w:r>
          </w:p>
          <w:p w:rsidR="41EB8104" w:rsidP="7CCEEBF3" w:rsidRDefault="41EB8104" w14:paraId="3B7F69B4" w14:textId="2B639024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05E2236" w:rsidP="7CCEEBF3" w:rsidRDefault="005E2236" w14:paraId="13EDED80" w14:textId="56DADFF8">
            <w:pPr>
              <w:pStyle w:val="Normal"/>
              <w:jc w:val="center"/>
              <w:rPr>
                <w:color w:val="auto"/>
              </w:rPr>
            </w:pPr>
            <w:r w:rsidRPr="7CCEEBF3" w:rsidR="005E2236">
              <w:rPr>
                <w:color w:val="auto"/>
              </w:rPr>
              <w:t xml:space="preserve">270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150CD7B" w:rsidP="7CCEEBF3" w:rsidRDefault="5150CD7B" w14:paraId="58B36DC0" w14:textId="23BAE4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150CD7B">
              <w:rPr/>
              <w:t>K4</w:t>
            </w:r>
          </w:p>
        </w:tc>
      </w:tr>
      <w:tr w:rsidR="7CCEEBF3" w:rsidTr="2346932F" w14:paraId="5E9CD374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0483593D" w14:textId="46DA40F0">
            <w:pPr>
              <w:pStyle w:val="Normal"/>
            </w:pPr>
            <w:r w:rsidR="7CCEEBF3">
              <w:rPr/>
              <w:t>5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7CCEEBF3" w:rsidRDefault="7CCEEBF3" w14:paraId="621A81E7" w14:textId="74DDB580">
            <w:r w:rsidR="7CCEEBF3">
              <w:rPr/>
              <w:t xml:space="preserve">Atletiek 1: kogelstoten </w:t>
            </w:r>
          </w:p>
          <w:p w:rsidR="7CCEEBF3" w:rsidRDefault="7CCEEBF3" w14:paraId="7696ADF9" w14:textId="3A536460">
            <w:r w:rsidR="7CCEEBF3">
              <w:rPr/>
              <w:t xml:space="preserve">Uitvoeren van de </w:t>
            </w:r>
            <w:r w:rsidR="7CCEEBF3">
              <w:rPr/>
              <w:t>aanglijd</w:t>
            </w:r>
            <w:r w:rsidR="7CCEEBF3">
              <w:rPr/>
              <w:t xml:space="preserve">-techniek </w:t>
            </w:r>
            <w:r w:rsidR="7A76E7E5">
              <w:rPr/>
              <w:t>kogelstoten</w:t>
            </w:r>
            <w:r w:rsidR="7CCEEBF3">
              <w:rPr/>
              <w:t xml:space="preserve">. </w:t>
            </w:r>
          </w:p>
          <w:p w:rsidR="7CCEEBF3" w:rsidRDefault="7CCEEBF3" w14:paraId="17F85960" w14:textId="36C8A4A2">
            <w:r w:rsidR="7CCEEBF3">
              <w:rPr/>
              <w:t>Beoordeling op beweging en afstand.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54E51400" w14:textId="18B2E15E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323F3699" w14:textId="480C0E3F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9D55B2F" w:rsidP="7CCEEBF3" w:rsidRDefault="79D55B2F" w14:paraId="7C767ED8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9D55B2F">
              <w:rPr/>
              <w:t>SE toets (cijfer)</w:t>
            </w:r>
          </w:p>
          <w:p w:rsidR="7CCEEBF3" w:rsidP="7CCEEBF3" w:rsidRDefault="7CCEEBF3" w14:paraId="034FE306" w14:textId="0018E3A2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711600BF" w14:textId="38535141">
            <w:pPr>
              <w:pStyle w:val="Normal"/>
            </w:pPr>
          </w:p>
          <w:p w:rsidR="2011A494" w:rsidP="7CCEEBF3" w:rsidRDefault="2011A494" w14:paraId="6CD55F50" w14:textId="1E5785CE">
            <w:pPr>
              <w:pStyle w:val="Normal"/>
            </w:pPr>
            <w:r w:rsidR="78B7B1F9">
              <w:rPr/>
              <w:t>Praktische opdracht</w:t>
            </w:r>
          </w:p>
          <w:p w:rsidR="2011A494" w:rsidP="7CCEEBF3" w:rsidRDefault="2011A494" w14:paraId="5C139363" w14:textId="7AD0F6E0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1294D1A9" w:rsidP="7CCEEBF3" w:rsidRDefault="1294D1A9" w14:paraId="3DE8F253" w14:textId="6E294F9F">
            <w:pPr>
              <w:pStyle w:val="Normal"/>
              <w:jc w:val="center"/>
              <w:rPr>
                <w:color w:val="auto"/>
              </w:rPr>
            </w:pPr>
            <w:r w:rsidRPr="7CCEEBF3" w:rsidR="1294D1A9">
              <w:rPr>
                <w:color w:val="auto"/>
              </w:rPr>
              <w:t xml:space="preserve">270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182B15CD" w:rsidP="7CCEEBF3" w:rsidRDefault="182B15CD" w14:paraId="151F13F5" w14:textId="7548DA69">
            <w:pPr>
              <w:pStyle w:val="Normal"/>
              <w:rPr>
                <w:b w:val="1"/>
                <w:bCs w:val="1"/>
              </w:rPr>
            </w:pPr>
            <w:r w:rsidRPr="7CCEEBF3" w:rsidR="182B15CD">
              <w:rPr>
                <w:b w:val="1"/>
                <w:bCs w:val="1"/>
              </w:rPr>
              <w:t>K7</w:t>
            </w:r>
          </w:p>
        </w:tc>
      </w:tr>
      <w:tr w:rsidR="00095B29" w:rsidTr="2346932F" w14:paraId="5C053949" w14:textId="77777777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0095B29" w:rsidP="00095B29" w:rsidRDefault="52C10291" w14:paraId="0779C6BE" w14:textId="1D58B8A6">
            <w:r w:rsidR="5A6904BA">
              <w:rPr/>
              <w:t>6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00095B29" w:rsidP="00095B29" w:rsidRDefault="52C10291" w14:paraId="09B64F2A" w14:textId="761A1B3C">
            <w:r>
              <w:t xml:space="preserve">Les en </w:t>
            </w:r>
            <w:r w:rsidR="262706DC">
              <w:t>leidinggeven</w:t>
            </w:r>
            <w:r>
              <w:t xml:space="preserve">: </w:t>
            </w:r>
          </w:p>
          <w:p w:rsidR="00095B29" w:rsidP="53A90689" w:rsidRDefault="52C10291" w14:paraId="40DC3217" w14:textId="653EAD72">
            <w:r>
              <w:t xml:space="preserve">Voorbereiden en uitvoeren van een mini les aan elkaar. </w:t>
            </w:r>
          </w:p>
          <w:p w:rsidR="00095B29" w:rsidP="53A90689" w:rsidRDefault="52C10291" w14:paraId="65CA1254" w14:textId="6290C71C">
            <w:r w:rsidR="52C10291">
              <w:rPr/>
              <w:t xml:space="preserve">Beoordeling op basis van lesvoorbereiding en basisprincipes van lesgeven.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10565E02" w14:textId="540FE651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6F0E7791" w14:textId="4F4F29DA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0095B29" w:rsidP="7CCEEBF3" w:rsidRDefault="00095B29" w14:paraId="7D3DF35B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337F6B6">
              <w:rPr/>
              <w:t>SE toets (cijfer)</w:t>
            </w:r>
          </w:p>
          <w:p w:rsidR="00095B29" w:rsidP="00095B29" w:rsidRDefault="00095B29" w14:paraId="27D59A00" w14:textId="34121ECC"/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0095B29" w:rsidP="2346932F" w:rsidRDefault="00095B29" w14:paraId="5F0A44D8" w14:textId="725E0569">
            <w:pPr>
              <w:pStyle w:val="Normal"/>
            </w:pPr>
            <w:r w:rsidR="5EFF8656">
              <w:rPr/>
              <w:t>Praktische opdracht</w:t>
            </w:r>
          </w:p>
          <w:p w:rsidR="00095B29" w:rsidP="00095B29" w:rsidRDefault="00095B29" w14:paraId="4881BDFA" w14:textId="13AA0339"/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0095B29" w:rsidP="7CCEEBF3" w:rsidRDefault="00095B29" w14:paraId="346200B4" w14:textId="58DD1A5E">
            <w:pPr>
              <w:pStyle w:val="Normal"/>
              <w:jc w:val="center"/>
              <w:rPr>
                <w:color w:val="auto"/>
              </w:rPr>
            </w:pPr>
            <w:r w:rsidRPr="7CCEEBF3" w:rsidR="55E9915C">
              <w:rPr>
                <w:color w:val="auto"/>
              </w:rPr>
              <w:t xml:space="preserve">540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Pr="00D45EC1" w:rsidR="00095B29" w:rsidP="7CCEEBF3" w:rsidRDefault="00095B29" w14:paraId="2EC1CDE9" w14:textId="69D9A285">
            <w:pPr>
              <w:pStyle w:val="Normal"/>
              <w:rPr>
                <w:b w:val="1"/>
                <w:bCs w:val="1"/>
              </w:rPr>
            </w:pPr>
            <w:r w:rsidRPr="7CCEEBF3" w:rsidR="6538B3DB">
              <w:rPr>
                <w:b w:val="1"/>
                <w:bCs w:val="1"/>
              </w:rPr>
              <w:t>K10</w:t>
            </w:r>
          </w:p>
        </w:tc>
      </w:tr>
      <w:tr w:rsidR="53A90689" w:rsidTr="2346932F" w14:paraId="3A0C7CB0" w14:textId="77777777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2044A29A" w:rsidP="53A90689" w:rsidRDefault="2044A29A" w14:paraId="0DD5E9CC" w14:textId="3203ABE7">
            <w:r w:rsidR="47D29A7E">
              <w:rPr/>
              <w:t>6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4ED68B9B" w:rsidP="53A90689" w:rsidRDefault="4ED68B9B" w14:paraId="4703150C" w14:textId="3A6DF76E">
            <w:r>
              <w:t xml:space="preserve">Atletiek </w:t>
            </w:r>
            <w:r w:rsidR="0631379E">
              <w:t>3</w:t>
            </w:r>
            <w:r>
              <w:t xml:space="preserve">: Verspringen </w:t>
            </w:r>
          </w:p>
          <w:p w:rsidR="10ED9E4C" w:rsidP="53A90689" w:rsidRDefault="10ED9E4C" w14:paraId="1A6B5399" w14:textId="139E338B">
            <w:r>
              <w:t xml:space="preserve">Uitvoeren van </w:t>
            </w:r>
            <w:r w:rsidR="292D599B">
              <w:t xml:space="preserve">een vertesprong. </w:t>
            </w:r>
          </w:p>
          <w:p w:rsidR="292D599B" w:rsidP="53A90689" w:rsidRDefault="292D599B" w14:paraId="6A9BEC53" w14:textId="2A000E79">
            <w:r w:rsidR="292D599B">
              <w:rPr/>
              <w:t xml:space="preserve">Beoordeling op basis van uitvoering en afstand.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52D9053C" w14:textId="18B2E15E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51C1D569" w14:textId="480C0E3F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3A90689" w:rsidP="7CCEEBF3" w:rsidRDefault="53A90689" w14:paraId="7B8087C8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337F6B6">
              <w:rPr/>
              <w:t>SE toets (cijfer)</w:t>
            </w:r>
          </w:p>
          <w:p w:rsidR="53A90689" w:rsidP="7CCEEBF3" w:rsidRDefault="53A90689" w14:paraId="4FEB9CF4" w14:textId="4B043AAA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3A90689" w:rsidP="7CCEEBF3" w:rsidRDefault="53A90689" w14:paraId="27660A59" w14:textId="008A8E75">
            <w:pPr>
              <w:pStyle w:val="Normal"/>
            </w:pPr>
            <w:r w:rsidR="11FF6AD3">
              <w:rPr/>
              <w:t>Praktische opdracht</w:t>
            </w:r>
          </w:p>
          <w:p w:rsidR="53A90689" w:rsidP="7CCEEBF3" w:rsidRDefault="53A90689" w14:paraId="7F640476" w14:textId="2F681F1A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3A90689" w:rsidP="7CCEEBF3" w:rsidRDefault="53A90689" w14:paraId="6E6D6935" w14:textId="2B12AA26">
            <w:pPr>
              <w:pStyle w:val="Normal"/>
              <w:jc w:val="center"/>
              <w:rPr>
                <w:color w:val="auto"/>
              </w:rPr>
            </w:pPr>
            <w:r w:rsidRPr="7CCEEBF3" w:rsidR="59956ACB">
              <w:rPr>
                <w:color w:val="auto"/>
              </w:rPr>
              <w:t>180 min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3A90689" w:rsidP="7CCEEBF3" w:rsidRDefault="53A90689" w14:paraId="4C94687A" w14:textId="4FF56982">
            <w:pPr>
              <w:pStyle w:val="Normal"/>
              <w:rPr>
                <w:b w:val="1"/>
                <w:bCs w:val="1"/>
              </w:rPr>
            </w:pPr>
            <w:r w:rsidRPr="7CCEEBF3" w:rsidR="3A4431AC">
              <w:rPr>
                <w:b w:val="1"/>
                <w:bCs w:val="1"/>
              </w:rPr>
              <w:t>K7</w:t>
            </w:r>
          </w:p>
        </w:tc>
      </w:tr>
      <w:tr w:rsidR="7CCEEBF3" w:rsidTr="2346932F" w14:paraId="68683D84">
        <w:trPr>
          <w:trHeight w:val="315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6965E768" w:rsidRDefault="6965E768" w14:paraId="7016A2E3" w14:textId="70E15125">
            <w:r w:rsidR="6965E768">
              <w:rPr/>
              <w:t>6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7CCEEBF3" w:rsidRDefault="7CCEEBF3" w14:paraId="4F25D985" w14:textId="4C9821E1">
            <w:r w:rsidR="7CCEEBF3">
              <w:rPr/>
              <w:t xml:space="preserve">Spel 4: honkloopspel - softbal </w:t>
            </w:r>
          </w:p>
          <w:p w:rsidR="7CCEEBF3" w:rsidRDefault="7CCEEBF3" w14:paraId="25E318DA" w14:textId="68AFB471">
            <w:r w:rsidR="7CCEEBF3">
              <w:rPr/>
              <w:t>Uitvoeren van 4 honk softbal met onderhandse opslag, uit tikken, branden</w:t>
            </w:r>
            <w:r w:rsidR="7CCEEBF3">
              <w:rPr/>
              <w:t xml:space="preserve">, gooien, vangen, </w:t>
            </w:r>
            <w:r w:rsidR="7CCEEBF3">
              <w:rPr/>
              <w:t>catshen</w:t>
            </w:r>
            <w:r w:rsidR="7CCEEBF3">
              <w:rPr/>
              <w:t xml:space="preserve">. </w:t>
            </w:r>
          </w:p>
          <w:p w:rsidR="7CCEEBF3" w:rsidRDefault="7CCEEBF3" w14:paraId="419739B3" w14:textId="3CCECE2D">
            <w:r w:rsidR="7CCEEBF3">
              <w:rPr/>
              <w:t xml:space="preserve"> Beoordeling op basis van </w:t>
            </w:r>
            <w:r w:rsidR="7CCEEBF3">
              <w:rPr/>
              <w:t xml:space="preserve">uitvoering </w:t>
            </w:r>
            <w:r w:rsidR="7CCEEBF3">
              <w:rPr/>
              <w:t xml:space="preserve">waarbij gekeken wordt naar </w:t>
            </w:r>
            <w:r w:rsidR="7CCEEBF3">
              <w:rPr/>
              <w:t xml:space="preserve">(spel)regel kennis. </w:t>
            </w:r>
            <w:r w:rsidR="7CCEEBF3">
              <w:rPr/>
              <w:t xml:space="preserve">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44573A74" w14:textId="540FE651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0DCAF54E" w14:textId="4F4F29DA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1F941E13" w:rsidP="7CCEEBF3" w:rsidRDefault="1F941E13" w14:paraId="3D8B6347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F941E13">
              <w:rPr/>
              <w:t>SE toets (cijfer)</w:t>
            </w:r>
          </w:p>
          <w:p w:rsidR="7CCEEBF3" w:rsidP="7CCEEBF3" w:rsidRDefault="7CCEEBF3" w14:paraId="1B5F32C7" w14:textId="0CB8E2DE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21EA9DCF" w:rsidP="7CCEEBF3" w:rsidRDefault="21EA9DCF" w14:paraId="62315D05" w14:textId="63A51FDE">
            <w:pPr>
              <w:pStyle w:val="Normal"/>
            </w:pPr>
            <w:r w:rsidR="46BB1189">
              <w:rPr/>
              <w:t>Praktische opdracht</w:t>
            </w:r>
          </w:p>
          <w:p w:rsidR="21EA9DCF" w:rsidP="7CCEEBF3" w:rsidRDefault="21EA9DCF" w14:paraId="07B63725" w14:textId="43DF756B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2346932F" w:rsidRDefault="7CCEEBF3" w14:paraId="75059C8C" w14:textId="38C01B7B">
            <w:pPr>
              <w:pStyle w:val="Normal"/>
              <w:jc w:val="center"/>
              <w:rPr>
                <w:color w:val="auto"/>
              </w:rPr>
            </w:pPr>
            <w:r w:rsidRPr="2346932F" w:rsidR="7FDA5CE8">
              <w:rPr>
                <w:color w:val="auto"/>
              </w:rPr>
              <w:t xml:space="preserve">270 </w:t>
            </w:r>
            <w:r w:rsidRPr="2346932F" w:rsidR="7FDA5CE8">
              <w:rPr>
                <w:color w:val="auto"/>
              </w:rPr>
              <w:t>min</w:t>
            </w:r>
            <w:r w:rsidRPr="2346932F" w:rsidR="7FDA5CE8">
              <w:rPr>
                <w:color w:val="auto"/>
              </w:rPr>
              <w:t xml:space="preserve">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7DF88AA1" w14:textId="6309925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7CCEEBF3" w:rsidP="7CCEEBF3" w:rsidRDefault="7CCEEBF3" w14:paraId="4EA4EB2F" w14:textId="1377C78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17AD1596" w:rsidP="7CCEEBF3" w:rsidRDefault="17AD1596" w14:paraId="7D550950" w14:textId="7F5C38D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7AD1596">
              <w:rPr/>
              <w:t>K</w:t>
            </w:r>
            <w:r w:rsidR="17AD1596">
              <w:rPr/>
              <w:t>4</w:t>
            </w:r>
          </w:p>
        </w:tc>
      </w:tr>
      <w:tr w:rsidR="53A90689" w:rsidTr="2346932F" w14:paraId="51282CDA" w14:textId="77777777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292D599B" w:rsidP="53A90689" w:rsidRDefault="292D599B" w14:paraId="45446B5F" w14:textId="34204A06">
            <w:r w:rsidR="11A42C28">
              <w:rPr/>
              <w:t>7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292D599B" w:rsidP="53A90689" w:rsidRDefault="292D599B" w14:paraId="00BFD1B3" w14:textId="0D84C555">
            <w:r w:rsidR="11A42C28">
              <w:rPr/>
              <w:t xml:space="preserve">Zelfverdediging: judo </w:t>
            </w:r>
            <w:proofErr w:type="spellStart"/>
            <w:proofErr w:type="spellEnd"/>
          </w:p>
          <w:p w:rsidR="292D599B" w:rsidP="53A90689" w:rsidRDefault="292D599B" w14:paraId="793A5918" w14:textId="255E0896">
            <w:r w:rsidR="00366ACE">
              <w:rPr/>
              <w:t xml:space="preserve">Uitvoeren van verschillende judo technieken. </w:t>
            </w:r>
          </w:p>
          <w:p w:rsidR="292D599B" w:rsidP="53A90689" w:rsidRDefault="292D599B" w14:paraId="5A039992" w14:textId="3A508D66">
            <w:r w:rsidR="00366ACE">
              <w:rPr/>
              <w:t xml:space="preserve">Beoordeling van de uitvoering van de verschillende judo technieken.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5E0C5589" w14:textId="18B2E15E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1D91A7C7" w14:textId="480C0E3F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3A90689" w:rsidP="7CCEEBF3" w:rsidRDefault="53A90689" w14:paraId="668368AE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810D6D5">
              <w:rPr/>
              <w:t>SE toets (cijfer)</w:t>
            </w:r>
          </w:p>
          <w:p w:rsidR="53A90689" w:rsidP="7CCEEBF3" w:rsidRDefault="53A90689" w14:paraId="362A1CA9" w14:textId="19E07EFB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3A90689" w:rsidP="7CCEEBF3" w:rsidRDefault="53A90689" w14:paraId="2ED4A633" w14:textId="3789D8DE">
            <w:pPr>
              <w:pStyle w:val="Normal"/>
            </w:pPr>
            <w:r w:rsidR="378E9D80">
              <w:rPr/>
              <w:t>Praktische opdracht</w:t>
            </w:r>
          </w:p>
          <w:p w:rsidR="53A90689" w:rsidP="7CCEEBF3" w:rsidRDefault="53A90689" w14:paraId="59CA51C4" w14:textId="1C0C0B31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3A90689" w:rsidP="2346932F" w:rsidRDefault="53A90689" w14:paraId="5CEB2ECF" w14:textId="7DDA4F46">
            <w:pPr>
              <w:jc w:val="center"/>
              <w:rPr>
                <w:color w:val="auto"/>
              </w:rPr>
            </w:pPr>
            <w:r w:rsidRPr="2346932F" w:rsidR="3BAB3692">
              <w:rPr>
                <w:color w:val="auto"/>
              </w:rPr>
              <w:t xml:space="preserve">180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3A90689" w:rsidP="7CCEEBF3" w:rsidRDefault="53A90689" w14:paraId="359F0540" w14:textId="09B38D58">
            <w:pPr>
              <w:pStyle w:val="Normal"/>
            </w:pPr>
          </w:p>
          <w:p w:rsidR="53A90689" w:rsidP="7CCEEBF3" w:rsidRDefault="53A90689" w14:paraId="34A6B40B" w14:textId="7F1FF504">
            <w:pPr>
              <w:pStyle w:val="Normal"/>
            </w:pPr>
          </w:p>
          <w:p w:rsidR="53A90689" w:rsidP="7CCEEBF3" w:rsidRDefault="53A90689" w14:paraId="120BE492" w14:textId="4B8B93D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31407DF">
              <w:rPr/>
              <w:t>K</w:t>
            </w:r>
            <w:r w:rsidR="7B67FEB9">
              <w:rPr/>
              <w:t>8</w:t>
            </w:r>
          </w:p>
          <w:p w:rsidR="53A90689" w:rsidP="7CCEEBF3" w:rsidRDefault="53A90689" w14:paraId="68D2D623" w14:textId="31D84E2E">
            <w:pPr>
              <w:pStyle w:val="Normal"/>
              <w:rPr>
                <w:b w:val="1"/>
                <w:bCs w:val="1"/>
              </w:rPr>
            </w:pPr>
          </w:p>
        </w:tc>
      </w:tr>
      <w:tr w:rsidR="53A90689" w:rsidTr="2346932F" w14:paraId="611449B4" w14:textId="77777777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292D599B" w:rsidP="53A90689" w:rsidRDefault="292D599B" w14:paraId="50DADF2B" w14:textId="46282C78">
            <w:r w:rsidR="7A870F71">
              <w:rPr/>
              <w:t>7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292D599B" w:rsidP="7CCEEBF3" w:rsidRDefault="292D599B" w14:paraId="734C1E04" w14:textId="45DC0484">
            <w:pPr>
              <w:pStyle w:val="Normal"/>
            </w:pPr>
            <w:r w:rsidR="7A870F71">
              <w:rPr/>
              <w:t xml:space="preserve">Dans 2: </w:t>
            </w:r>
            <w:r w:rsidR="757C1D74">
              <w:rPr/>
              <w:t xml:space="preserve">Choreografie ontwerpen. </w:t>
            </w:r>
          </w:p>
          <w:p w:rsidR="292D599B" w:rsidP="7CCEEBF3" w:rsidRDefault="292D599B" w14:paraId="0A21C105" w14:textId="4F9AD97B">
            <w:pPr>
              <w:pStyle w:val="Normal"/>
            </w:pPr>
            <w:r w:rsidR="707B1EB6">
              <w:rPr/>
              <w:t xml:space="preserve">Uitvoeren van een zelfontworpen dans </w:t>
            </w:r>
            <w:r w:rsidR="707B1EB6">
              <w:rPr/>
              <w:t>choreografie</w:t>
            </w:r>
            <w:r w:rsidR="707B1EB6">
              <w:rPr/>
              <w:t xml:space="preserve"> van minimaal 32 tellen. </w:t>
            </w:r>
          </w:p>
          <w:p w:rsidR="292D599B" w:rsidP="7CCEEBF3" w:rsidRDefault="292D599B" w14:paraId="3EAA27F7" w14:textId="4078D8E8">
            <w:pPr>
              <w:pStyle w:val="Normal"/>
            </w:pPr>
            <w:r w:rsidR="519B11A0">
              <w:rPr/>
              <w:t xml:space="preserve">Beoordelen waarbij gelet wordt op uitvoering van starten, stoppen, ritme tempo en choreografie van </w:t>
            </w:r>
            <w:r w:rsidR="519B11A0">
              <w:rPr/>
              <w:t>zelfverzonnen</w:t>
            </w:r>
            <w:r w:rsidR="519B11A0">
              <w:rPr/>
              <w:t xml:space="preserve"> dans.</w:t>
            </w:r>
          </w:p>
          <w:p w:rsidR="292D599B" w:rsidP="7CCEEBF3" w:rsidRDefault="292D599B" w14:paraId="60DC3C60" w14:textId="10093D3C">
            <w:pPr>
              <w:pStyle w:val="Normal"/>
            </w:pP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4C850B2B" w14:textId="540FE651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4D0F00BD" w14:textId="4F4F29DA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3A90689" w:rsidP="7CCEEBF3" w:rsidRDefault="53A90689" w14:paraId="3BE67410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810D6D5">
              <w:rPr/>
              <w:t>SE toets (cijfer)</w:t>
            </w:r>
          </w:p>
          <w:p w:rsidR="53A90689" w:rsidP="7CCEEBF3" w:rsidRDefault="53A90689" w14:paraId="587CF32E" w14:textId="33E64645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4BE7CBA7" w:rsidP="2346932F" w:rsidRDefault="4BE7CBA7" w14:paraId="4EFC636B" w14:textId="23535B66">
            <w:pPr>
              <w:pStyle w:val="Normal"/>
            </w:pPr>
            <w:r w:rsidR="4BE7CBA7">
              <w:rPr/>
              <w:t>Praktische opdracht</w:t>
            </w:r>
          </w:p>
          <w:p w:rsidR="2346932F" w:rsidP="2346932F" w:rsidRDefault="2346932F" w14:paraId="471FBCD8" w14:textId="26AF2EA8">
            <w:pPr>
              <w:pStyle w:val="Normal"/>
            </w:pPr>
          </w:p>
          <w:p w:rsidR="53A90689" w:rsidP="7CCEEBF3" w:rsidRDefault="53A90689" w14:paraId="648A6DDC" w14:textId="066A6CCA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3A90689" w:rsidP="2346932F" w:rsidRDefault="53A90689" w14:paraId="7505AD16" w14:textId="460CD14F">
            <w:pPr>
              <w:jc w:val="center"/>
              <w:rPr>
                <w:color w:val="auto"/>
              </w:rPr>
            </w:pPr>
            <w:r w:rsidRPr="2346932F" w:rsidR="2D66BC5B">
              <w:rPr>
                <w:color w:val="auto"/>
              </w:rPr>
              <w:t xml:space="preserve">180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3A90689" w:rsidP="7CCEEBF3" w:rsidRDefault="53A90689" w14:paraId="5751892E" w14:textId="017C27B5">
            <w:pPr>
              <w:pStyle w:val="Normal"/>
              <w:rPr>
                <w:b w:val="1"/>
                <w:bCs w:val="1"/>
              </w:rPr>
            </w:pPr>
            <w:r w:rsidRPr="7CCEEBF3" w:rsidR="1645C258">
              <w:rPr>
                <w:b w:val="1"/>
                <w:bCs w:val="1"/>
              </w:rPr>
              <w:t>K9</w:t>
            </w:r>
          </w:p>
        </w:tc>
      </w:tr>
      <w:tr w:rsidR="7CCEEBF3" w:rsidTr="2346932F" w14:paraId="63BF8723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4D65843" w:rsidP="7CCEEBF3" w:rsidRDefault="54D65843" w14:paraId="7E78CCCA" w14:textId="53BABABD">
            <w:pPr>
              <w:pStyle w:val="Normal"/>
            </w:pPr>
            <w:r w:rsidR="54D65843">
              <w:rPr/>
              <w:t>7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54D65843" w:rsidRDefault="54D65843" w14:paraId="295EC7E6" w14:textId="5F9825C3">
            <w:r w:rsidR="54D65843">
              <w:rPr/>
              <w:t xml:space="preserve">Regelende rol </w:t>
            </w:r>
            <w:r w:rsidR="00BC580E">
              <w:rPr/>
              <w:t xml:space="preserve"> </w:t>
            </w:r>
          </w:p>
          <w:p w:rsidR="00BC580E" w:rsidP="7CCEEBF3" w:rsidRDefault="00BC580E" w14:paraId="39B15F8B" w14:textId="4E5F3EA6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nl-NL"/>
              </w:rPr>
            </w:pPr>
            <w:r w:rsidR="00BC580E">
              <w:rPr/>
              <w:t xml:space="preserve">Uitvoeren van verschillende regelende rollen; </w:t>
            </w:r>
            <w:r w:rsidRPr="7CCEEBF3" w:rsidR="00BC580E">
              <w:rPr>
                <w:rFonts w:ascii="Arial" w:hAnsi="Arial" w:eastAsia="Arial" w:cs="Arial"/>
                <w:noProof w:val="0"/>
                <w:sz w:val="18"/>
                <w:szCs w:val="18"/>
                <w:lang w:val="nl-NL"/>
              </w:rPr>
              <w:t>organisator, coach, instructeur, scheidsrechter</w:t>
            </w:r>
            <w:r w:rsidRPr="7CCEEBF3" w:rsidR="1ECC8B1E">
              <w:rPr>
                <w:rFonts w:ascii="Arial" w:hAnsi="Arial" w:eastAsia="Arial" w:cs="Arial"/>
                <w:noProof w:val="0"/>
                <w:sz w:val="18"/>
                <w:szCs w:val="18"/>
                <w:lang w:val="nl-NL"/>
              </w:rPr>
              <w:t xml:space="preserve">. </w:t>
            </w:r>
          </w:p>
          <w:p w:rsidR="00BC580E" w:rsidP="7CCEEBF3" w:rsidRDefault="00BC580E" w14:paraId="7E296C62" w14:textId="4E86576C">
            <w:pPr>
              <w:pStyle w:val="Normal"/>
            </w:pPr>
            <w:r w:rsidR="00BC580E">
              <w:rPr/>
              <w:t>Beoordelen op basis van uitvoering van regelende taken.</w:t>
            </w:r>
          </w:p>
          <w:p w:rsidR="7CCEEBF3" w:rsidP="7CCEEBF3" w:rsidRDefault="7CCEEBF3" w14:paraId="538A9981" w14:textId="0692AF57">
            <w:pPr>
              <w:pStyle w:val="Normal"/>
            </w:pP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64C1F300" w14:textId="18B2E15E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0A13598F" w14:textId="480C0E3F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648A6EC4" w:rsidP="7CCEEBF3" w:rsidRDefault="648A6EC4" w14:paraId="7579604F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48A6EC4">
              <w:rPr/>
              <w:t>SE toets (cijfer)</w:t>
            </w:r>
          </w:p>
          <w:p w:rsidR="7CCEEBF3" w:rsidP="7CCEEBF3" w:rsidRDefault="7CCEEBF3" w14:paraId="05D36F94" w14:textId="65CE0F6F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DA42A1" w:rsidP="7CCEEBF3" w:rsidRDefault="7CDA42A1" w14:paraId="7AFE6128" w14:textId="09174973">
            <w:pPr>
              <w:pStyle w:val="Normal"/>
            </w:pPr>
            <w:r w:rsidR="5DD07A03">
              <w:rPr/>
              <w:t>Praktische opdracht</w:t>
            </w:r>
          </w:p>
          <w:p w:rsidR="7CDA42A1" w:rsidP="7CCEEBF3" w:rsidRDefault="7CDA42A1" w14:paraId="0301F83B" w14:textId="7FB1CF1D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2346932F" w:rsidRDefault="7CCEEBF3" w14:paraId="00375AA0" w14:textId="6A2A6A57">
            <w:pPr>
              <w:pStyle w:val="Normal"/>
              <w:jc w:val="center"/>
              <w:rPr>
                <w:color w:val="auto"/>
              </w:rPr>
            </w:pPr>
            <w:r w:rsidRPr="2346932F" w:rsidR="76EA010E">
              <w:rPr>
                <w:color w:val="auto"/>
              </w:rPr>
              <w:t xml:space="preserve">270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884F6FC" w:rsidP="7CCEEBF3" w:rsidRDefault="7884F6FC" w14:paraId="02089F0E" w14:textId="5BAB8224">
            <w:pPr>
              <w:pStyle w:val="Normal"/>
              <w:rPr>
                <w:b w:val="1"/>
                <w:bCs w:val="1"/>
              </w:rPr>
            </w:pPr>
            <w:r w:rsidRPr="7CCEEBF3" w:rsidR="7884F6FC">
              <w:rPr>
                <w:b w:val="1"/>
                <w:bCs w:val="1"/>
              </w:rPr>
              <w:t>K10</w:t>
            </w:r>
          </w:p>
        </w:tc>
      </w:tr>
      <w:tr w:rsidR="7CCEEBF3" w:rsidTr="2346932F" w14:paraId="437C7EEB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28336201" w:rsidP="7CCEEBF3" w:rsidRDefault="28336201" w14:paraId="0937EA88" w14:textId="2A789E9F">
            <w:pPr>
              <w:pStyle w:val="Normal"/>
            </w:pPr>
            <w:r w:rsidR="28336201">
              <w:rPr/>
              <w:t xml:space="preserve">8 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28336201" w:rsidP="7CCEEBF3" w:rsidRDefault="28336201" w14:paraId="582948FE" w14:textId="3E81D9F3">
            <w:pPr>
              <w:pStyle w:val="Normal"/>
            </w:pPr>
            <w:r w:rsidR="28336201">
              <w:rPr/>
              <w:t xml:space="preserve">Fitnessprogramma </w:t>
            </w:r>
          </w:p>
          <w:p w:rsidR="28336201" w:rsidP="7CCEEBF3" w:rsidRDefault="28336201" w14:paraId="2AB54AF2" w14:textId="6F070D51">
            <w:pPr>
              <w:pStyle w:val="Normal"/>
            </w:pPr>
            <w:r w:rsidR="28336201">
              <w:rPr/>
              <w:t xml:space="preserve">Deelnemen aan een fitnessprogramma. </w:t>
            </w:r>
          </w:p>
          <w:p w:rsidR="28336201" w:rsidRDefault="28336201" w14:paraId="639CC5C3" w14:textId="15FA49C1">
            <w:r w:rsidR="28336201">
              <w:rPr/>
              <w:t xml:space="preserve">Beoordeling op basis van vorderingen van 0-meting tot eind-meting.  </w:t>
            </w:r>
          </w:p>
          <w:p w:rsidR="7CCEEBF3" w:rsidP="7CCEEBF3" w:rsidRDefault="7CCEEBF3" w14:paraId="7C73CDEE" w14:textId="10678CC6">
            <w:pPr>
              <w:pStyle w:val="Normal"/>
            </w:pP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62A4B9F6" w14:textId="540FE651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36C2596E" w14:textId="4F4F29DA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16B2FCE4" w:rsidP="7CCEEBF3" w:rsidRDefault="16B2FCE4" w14:paraId="4EE6BA46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6B2FCE4">
              <w:rPr/>
              <w:t>SE toets (cijfer)</w:t>
            </w:r>
          </w:p>
          <w:p w:rsidR="7CCEEBF3" w:rsidP="7CCEEBF3" w:rsidRDefault="7CCEEBF3" w14:paraId="031E6FF4" w14:textId="4A2E242D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5AEC75A" w:rsidP="7CCEEBF3" w:rsidRDefault="55AEC75A" w14:paraId="769BED7F" w14:textId="3485FD5B">
            <w:pPr>
              <w:pStyle w:val="Normal"/>
            </w:pPr>
            <w:r w:rsidR="14DD2207">
              <w:rPr/>
              <w:t>Praktische opdracht</w:t>
            </w:r>
          </w:p>
          <w:p w:rsidR="55AEC75A" w:rsidP="7CCEEBF3" w:rsidRDefault="55AEC75A" w14:paraId="43F7646C" w14:textId="68570EF7">
            <w:pPr>
              <w:pStyle w:val="Normal"/>
            </w:pPr>
          </w:p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2346932F" w:rsidRDefault="7CCEEBF3" w14:paraId="0ABE973F" w14:textId="0106AB5C">
            <w:pPr>
              <w:pStyle w:val="Normal"/>
              <w:jc w:val="center"/>
              <w:rPr>
                <w:color w:val="auto"/>
              </w:rPr>
            </w:pPr>
            <w:r w:rsidRPr="2346932F" w:rsidR="2C3D453E">
              <w:rPr>
                <w:color w:val="auto"/>
              </w:rPr>
              <w:t xml:space="preserve">270 min 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C2AEBDE" w:rsidP="7CCEEBF3" w:rsidRDefault="0C2AEBDE" w14:paraId="4D648B68" w14:textId="065D7A8D">
            <w:pPr>
              <w:pStyle w:val="Normal"/>
              <w:rPr>
                <w:b w:val="1"/>
                <w:bCs w:val="1"/>
              </w:rPr>
            </w:pPr>
            <w:r w:rsidRPr="7CCEEBF3" w:rsidR="0C2AEBDE">
              <w:rPr>
                <w:b w:val="1"/>
                <w:bCs w:val="1"/>
              </w:rPr>
              <w:t>K11.12.1</w:t>
            </w:r>
          </w:p>
        </w:tc>
      </w:tr>
      <w:tr w:rsidR="7CCEEBF3" w:rsidTr="2346932F" w14:paraId="12FED1D8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28336201" w:rsidP="7CCEEBF3" w:rsidRDefault="28336201" w14:paraId="06610F0F" w14:textId="251EB164">
            <w:pPr>
              <w:pStyle w:val="Normal"/>
            </w:pPr>
            <w:r w:rsidR="28336201">
              <w:rPr/>
              <w:t xml:space="preserve">8 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28336201" w:rsidRDefault="28336201" w14:paraId="08BAB6A5" w14:textId="7E4E88E3">
            <w:r w:rsidR="28336201">
              <w:rPr/>
              <w:t>Outdoor/ Winter/ water sporten</w:t>
            </w:r>
          </w:p>
          <w:p w:rsidR="28336201" w:rsidRDefault="28336201" w14:paraId="22D7B7EC" w14:textId="37ED6197">
            <w:r w:rsidR="28336201">
              <w:rPr/>
              <w:t>Uitvoeren van outdoor- of winter- of watersporten</w:t>
            </w:r>
          </w:p>
          <w:p w:rsidR="28336201" w:rsidP="7CCEEBF3" w:rsidRDefault="28336201" w14:paraId="760E2B33" w14:textId="65B43BEB">
            <w:pPr>
              <w:pStyle w:val="Normal"/>
            </w:pPr>
            <w:r w:rsidR="28336201">
              <w:rPr/>
              <w:t>De gehele lesperiode van outdoor- of winter- of watersporten wordt inzet, motivatie en houden aan afspraken beoordeeld.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3CBB54B3" w14:textId="18B2E15E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4F755F91" w14:textId="480C0E3F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4C12355" w:rsidP="7CCEEBF3" w:rsidRDefault="04C12355" w14:paraId="2AC087A5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4C12355">
              <w:rPr/>
              <w:t>SE toets (cijfer)</w:t>
            </w:r>
          </w:p>
          <w:p w:rsidR="7CCEEBF3" w:rsidP="7CCEEBF3" w:rsidRDefault="7CCEEBF3" w14:paraId="5AECCE52" w14:textId="422BB293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6F017900" w14:textId="19DCA9A5">
            <w:pPr>
              <w:pStyle w:val="Normal"/>
            </w:pPr>
          </w:p>
          <w:p w:rsidR="30B83F31" w:rsidP="7CCEEBF3" w:rsidRDefault="30B83F31" w14:paraId="25A74652" w14:textId="1D1F8169">
            <w:pPr>
              <w:pStyle w:val="Normal"/>
            </w:pPr>
            <w:r w:rsidR="30B83F31">
              <w:rPr/>
              <w:t>Handelingsdeel</w:t>
            </w:r>
          </w:p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2346932F" w:rsidRDefault="7CCEEBF3" w14:paraId="4E524318" w14:textId="5CA54FBC">
            <w:pPr>
              <w:pStyle w:val="Normal"/>
              <w:jc w:val="center"/>
              <w:rPr>
                <w:color w:val="auto"/>
              </w:rPr>
            </w:pPr>
            <w:r w:rsidRPr="2346932F" w:rsidR="5F8DE17B">
              <w:rPr>
                <w:color w:val="auto"/>
              </w:rPr>
              <w:t>180 min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5DA67F22" w14:textId="0AA557A4">
            <w:pPr>
              <w:pStyle w:val="Normal"/>
              <w:rPr>
                <w:b w:val="1"/>
                <w:bCs w:val="1"/>
              </w:rPr>
            </w:pPr>
          </w:p>
          <w:p w:rsidR="6E2E782E" w:rsidP="7CCEEBF3" w:rsidRDefault="6E2E782E" w14:paraId="6E31E50C" w14:textId="4350A036">
            <w:pPr>
              <w:pStyle w:val="Normal"/>
              <w:rPr>
                <w:b w:val="1"/>
                <w:bCs w:val="1"/>
              </w:rPr>
            </w:pPr>
            <w:r w:rsidRPr="7CCEEBF3" w:rsidR="6E2E782E">
              <w:rPr>
                <w:b w:val="1"/>
                <w:bCs w:val="1"/>
              </w:rPr>
              <w:t>K9</w:t>
            </w:r>
          </w:p>
        </w:tc>
      </w:tr>
      <w:tr w:rsidR="7CCEEBF3" w:rsidTr="2346932F" w14:paraId="4CC90C9D">
        <w:trPr>
          <w:trHeight w:val="567"/>
        </w:trPr>
        <w:tc>
          <w:tcPr>
            <w:tcW w:w="57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28336201" w:rsidP="7CCEEBF3" w:rsidRDefault="28336201" w14:paraId="1A17D4FE" w14:textId="0C2748A1">
            <w:pPr>
              <w:pStyle w:val="Normal"/>
            </w:pPr>
            <w:r w:rsidR="28336201">
              <w:rPr/>
              <w:t>8</w:t>
            </w:r>
          </w:p>
        </w:tc>
        <w:tc>
          <w:tcPr>
            <w:tcW w:w="600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</w:tcPr>
          <w:p w:rsidR="64D64B7D" w:rsidP="7CCEEBF3" w:rsidRDefault="64D64B7D" w14:paraId="4A5CD3F1" w14:textId="01030C81">
            <w:pPr>
              <w:pStyle w:val="Normal"/>
            </w:pPr>
            <w:r w:rsidR="64D64B7D">
              <w:rPr/>
              <w:t xml:space="preserve">Stage </w:t>
            </w:r>
          </w:p>
          <w:p w:rsidR="64D64B7D" w:rsidP="7CCEEBF3" w:rsidRDefault="64D64B7D" w14:paraId="148297E9" w14:textId="0471FE77">
            <w:pPr>
              <w:pStyle w:val="Normal"/>
            </w:pPr>
            <w:r w:rsidR="64D64B7D">
              <w:rPr/>
              <w:t>Uitvoeren van een beroeps oriënterende stage in het werkveld van sport en bewegen. Beoordeling op basis van</w:t>
            </w:r>
            <w:r w:rsidR="6719D025">
              <w:rPr/>
              <w:t xml:space="preserve"> volledig ingevulde stage boekje. </w:t>
            </w:r>
          </w:p>
        </w:tc>
        <w:tc>
          <w:tcPr>
            <w:tcW w:w="9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55A71A61" w14:textId="540FE651">
            <w:pPr>
              <w:jc w:val="center"/>
            </w:pPr>
            <w:r w:rsidR="7CCEEBF3">
              <w:rPr/>
              <w:t>5%</w:t>
            </w:r>
          </w:p>
        </w:tc>
        <w:tc>
          <w:tcPr>
            <w:tcW w:w="774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7CCEEBF3" w:rsidRDefault="7CCEEBF3" w14:paraId="6C205A88" w14:textId="4F4F29DA">
            <w:pPr>
              <w:jc w:val="center"/>
            </w:pPr>
            <w:r w:rsidR="7CCEEBF3">
              <w:rPr/>
              <w:t>ja</w:t>
            </w:r>
          </w:p>
        </w:tc>
        <w:tc>
          <w:tcPr>
            <w:tcW w:w="1590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E005867" w:rsidP="7CCEEBF3" w:rsidRDefault="0E005867" w14:paraId="5839252A" w14:textId="1675A3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E005867">
              <w:rPr/>
              <w:t>SE toets (cijfer)</w:t>
            </w:r>
          </w:p>
          <w:p w:rsidR="7CCEEBF3" w:rsidP="7CCEEBF3" w:rsidRDefault="7CCEEBF3" w14:paraId="05EA2736" w14:textId="4A983BC1">
            <w:pPr>
              <w:pStyle w:val="Normal"/>
            </w:pPr>
          </w:p>
        </w:tc>
        <w:tc>
          <w:tcPr>
            <w:tcW w:w="165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0042F947" w:rsidP="7CCEEBF3" w:rsidRDefault="0042F947" w14:paraId="6B290A60" w14:textId="7952EC35">
            <w:pPr>
              <w:pStyle w:val="Normal"/>
            </w:pPr>
            <w:r w:rsidR="0042F947">
              <w:rPr/>
              <w:t xml:space="preserve">Werkstuk </w:t>
            </w:r>
          </w:p>
        </w:tc>
        <w:tc>
          <w:tcPr>
            <w:tcW w:w="1196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7CCEEBF3" w:rsidP="2346932F" w:rsidRDefault="7CCEEBF3" w14:paraId="18B59BF3" w14:textId="70053D81">
            <w:pPr>
              <w:pStyle w:val="Normal"/>
              <w:jc w:val="center"/>
              <w:rPr>
                <w:color w:val="auto"/>
              </w:rPr>
            </w:pPr>
            <w:r w:rsidRPr="2346932F" w:rsidR="39419BDC">
              <w:rPr>
                <w:color w:val="auto"/>
              </w:rPr>
              <w:t>1200 min</w:t>
            </w:r>
          </w:p>
        </w:tc>
        <w:tc>
          <w:tcPr>
            <w:tcW w:w="1389" w:type="dxa"/>
            <w:tcBorders>
              <w:top w:val="single" w:color="" w:themeShade="" w:sz="12" w:space="0"/>
              <w:left w:val="single" w:color="" w:themeShade="" w:sz="12" w:space="0"/>
              <w:bottom w:val="single" w:color="" w:themeShade="" w:sz="12" w:space="0"/>
              <w:right w:val="single" w:color="" w:themeShade="" w:sz="12" w:space="0"/>
            </w:tcBorders>
            <w:tcMar/>
            <w:vAlign w:val="center"/>
          </w:tcPr>
          <w:p w:rsidR="5E890DC1" w:rsidP="7CCEEBF3" w:rsidRDefault="5E890DC1" w14:paraId="0103E36D" w14:textId="01A7A4AF">
            <w:pPr>
              <w:pStyle w:val="Normal"/>
              <w:rPr>
                <w:b w:val="1"/>
                <w:bCs w:val="1"/>
              </w:rPr>
            </w:pPr>
            <w:r w:rsidRPr="7CCEEBF3" w:rsidR="5E890DC1">
              <w:rPr>
                <w:b w:val="1"/>
                <w:bCs w:val="1"/>
              </w:rPr>
              <w:t xml:space="preserve">K12 </w:t>
            </w:r>
          </w:p>
          <w:p w:rsidR="2166C975" w:rsidP="7CCEEBF3" w:rsidRDefault="2166C975" w14:paraId="27DBA78D" w14:textId="339429F4">
            <w:pPr>
              <w:pStyle w:val="Normal"/>
              <w:rPr>
                <w:b w:val="1"/>
                <w:bCs w:val="1"/>
              </w:rPr>
            </w:pPr>
            <w:r w:rsidRPr="7CCEEBF3" w:rsidR="2166C975">
              <w:rPr>
                <w:b w:val="1"/>
                <w:bCs w:val="1"/>
              </w:rPr>
              <w:t>K11.11</w:t>
            </w:r>
          </w:p>
        </w:tc>
      </w:tr>
      <w:tr w:rsidR="00095B29" w:rsidTr="2346932F" w14:paraId="3E62B572" w14:textId="77777777">
        <w:trPr>
          <w:trHeight w:val="567"/>
        </w:trPr>
        <w:tc>
          <w:tcPr>
            <w:tcW w:w="570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095B29" w:rsidP="00095B29" w:rsidRDefault="00095B29" w14:paraId="6AE2E1D9" w14:textId="45F4EF5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6000" w:type="dxa"/>
            <w:tcBorders>
              <w:top w:val="single" w:color="000000" w:themeColor="text1" w:sz="12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1CFF305B" w14:textId="77777777"/>
        </w:tc>
        <w:tc>
          <w:tcPr>
            <w:tcW w:w="989" w:type="dxa"/>
            <w:tcBorders>
              <w:top w:val="single" w:color="000000" w:themeColor="text1" w:sz="12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04EEC38B" w14:textId="4D1E3840">
            <w:pPr>
              <w:jc w:val="center"/>
            </w:pPr>
            <w:r>
              <w:t>100%</w:t>
            </w:r>
          </w:p>
        </w:tc>
        <w:tc>
          <w:tcPr>
            <w:tcW w:w="774" w:type="dxa"/>
            <w:tcBorders>
              <w:top w:val="single" w:color="000000" w:themeColor="text1" w:sz="12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56D04C9D" w14:textId="77777777"/>
        </w:tc>
        <w:tc>
          <w:tcPr>
            <w:tcW w:w="1590" w:type="dxa"/>
            <w:tcBorders>
              <w:top w:val="single" w:color="000000" w:themeColor="text1" w:sz="12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101807D1" w14:textId="77777777"/>
        </w:tc>
        <w:tc>
          <w:tcPr>
            <w:tcW w:w="1659" w:type="dxa"/>
            <w:tcBorders>
              <w:top w:val="single" w:color="000000" w:themeColor="text1" w:sz="12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04F09C2B" w14:textId="77777777"/>
        </w:tc>
        <w:tc>
          <w:tcPr>
            <w:tcW w:w="1196" w:type="dxa"/>
            <w:tcBorders>
              <w:top w:val="single" w:color="000000" w:themeColor="text1" w:sz="12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1DA3DCCA" w14:textId="77777777"/>
        </w:tc>
        <w:tc>
          <w:tcPr>
            <w:tcW w:w="1389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259E995" w14:textId="77777777"/>
        </w:tc>
      </w:tr>
      <w:tr w:rsidR="00095B29" w:rsidTr="2346932F" w14:paraId="1F16A49D" w14:textId="77777777">
        <w:trPr>
          <w:trHeight w:val="567"/>
        </w:trPr>
        <w:tc>
          <w:tcPr>
            <w:tcW w:w="570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095B29" w:rsidP="00095B29" w:rsidRDefault="00095B29" w14:paraId="6BD7B8B8" w14:textId="7C9304A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6000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4DD650AC" w14:textId="77777777"/>
        </w:tc>
        <w:tc>
          <w:tcPr>
            <w:tcW w:w="989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1E1AAA1" w14:textId="77777777"/>
        </w:tc>
        <w:tc>
          <w:tcPr>
            <w:tcW w:w="774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95BBBA7" w14:textId="77777777"/>
        </w:tc>
        <w:tc>
          <w:tcPr>
            <w:tcW w:w="1590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0F3AD55B" w14:textId="77777777"/>
        </w:tc>
        <w:tc>
          <w:tcPr>
            <w:tcW w:w="1659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5F17B5CF" w14:textId="77777777"/>
        </w:tc>
        <w:tc>
          <w:tcPr>
            <w:tcW w:w="1196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2BA6B76B" w14:textId="77777777"/>
        </w:tc>
        <w:tc>
          <w:tcPr>
            <w:tcW w:w="1389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5D748F5" w14:textId="484AA3CD"/>
        </w:tc>
      </w:tr>
      <w:tr w:rsidR="00095B29" w:rsidTr="2346932F" w14:paraId="5D1F4DA4" w14:textId="77777777">
        <w:trPr>
          <w:trHeight w:val="567"/>
        </w:trPr>
        <w:tc>
          <w:tcPr>
            <w:tcW w:w="1416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095B29" w:rsidP="00095B29" w:rsidRDefault="30C6C202" w14:paraId="0B576090" w14:textId="64CCE9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/>
            </w:pPr>
            <w:r w:rsidR="30C6C202">
              <w:rPr/>
              <w:t>Uitzondering: K1/K2/K3 zijn algemene vaardigheden en kunnen in alle SE toetsen worden getoetst</w:t>
            </w:r>
            <w:r w:rsidR="65435DBB">
              <w:rPr/>
              <w:t xml:space="preserve">. </w:t>
            </w:r>
          </w:p>
          <w:p w:rsidR="7CCEEBF3" w:rsidP="7CCEEBF3" w:rsidRDefault="7CCEEBF3" w14:paraId="12DE6850" w14:textId="0998B892">
            <w:pPr>
              <w:pStyle w:val="ListParagraph"/>
              <w:spacing w:after="0" w:line="240" w:lineRule="auto"/>
              <w:ind w:left="720"/>
            </w:pPr>
          </w:p>
          <w:p w:rsidRPr="00710680" w:rsidR="00751E29" w:rsidP="00095B29" w:rsidRDefault="00751E29" w14:paraId="6595D6D4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A00E8A">
              <w:rPr>
                <w:rFonts w:eastAsia="Times New Roman" w:cstheme="minorHAnsi"/>
                <w:b/>
                <w:bCs/>
                <w:lang w:eastAsia="nl-NL"/>
              </w:rPr>
              <w:t>SE-eindcijfer</w:t>
            </w:r>
            <w:r w:rsidRPr="00A00E8A">
              <w:rPr>
                <w:rFonts w:eastAsia="Times New Roman" w:cstheme="minorHAnsi"/>
                <w:lang w:eastAsia="nl-NL"/>
              </w:rPr>
              <w:t>  Met de schoolexamens van leerjaar 3 en leerjaar 4 samen wordt het volledige eindcijfer opgebouwd (100%) </w:t>
            </w:r>
          </w:p>
          <w:p w:rsidR="00710680" w:rsidP="7CCEEBF3" w:rsidRDefault="79A7F07C" w14:paraId="46887501" w14:textId="282EAA1E">
            <w:pPr>
              <w:pStyle w:val="ListParagraph"/>
              <w:spacing w:after="0" w:line="240" w:lineRule="auto"/>
              <w:ind w:left="720"/>
              <w:rPr>
                <w:rFonts w:eastAsia="Times New Roman"/>
                <w:lang w:eastAsia="nl-NL"/>
              </w:rPr>
            </w:pPr>
          </w:p>
          <w:p w:rsidR="00710680" w:rsidP="7F1CAF2D" w:rsidRDefault="00710680" w14:paraId="7DDB3222" w14:textId="49EC134E">
            <w:pPr>
              <w:pStyle w:val="ListParagraph"/>
              <w:spacing w:after="0" w:line="240" w:lineRule="auto"/>
              <w:rPr>
                <w:rFonts w:eastAsia="Times New Roman"/>
                <w:lang w:eastAsia="nl-NL"/>
              </w:rPr>
            </w:pPr>
          </w:p>
        </w:tc>
      </w:tr>
    </w:tbl>
    <w:p w:rsidR="00B02C0E" w:rsidRDefault="00B02C0E" w14:paraId="0489A4D5" w14:textId="41724D0D"/>
    <w:sectPr w:rsidR="00B02C0E" w:rsidSect="009E1933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3AF5" w:rsidP="009E1933" w:rsidRDefault="00EA3AF5" w14:paraId="46E9BD78" w14:textId="77777777">
      <w:pPr>
        <w:spacing w:after="0" w:line="240" w:lineRule="auto"/>
      </w:pPr>
      <w:r>
        <w:separator/>
      </w:r>
    </w:p>
  </w:endnote>
  <w:endnote w:type="continuationSeparator" w:id="0">
    <w:p w:rsidR="00EA3AF5" w:rsidP="009E1933" w:rsidRDefault="00EA3AF5" w14:paraId="4C645E52" w14:textId="77777777">
      <w:pPr>
        <w:spacing w:after="0" w:line="240" w:lineRule="auto"/>
      </w:pPr>
      <w:r>
        <w:continuationSeparator/>
      </w:r>
    </w:p>
  </w:endnote>
  <w:endnote w:type="continuationNotice" w:id="1">
    <w:p w:rsidR="00EA3AF5" w:rsidRDefault="00EA3AF5" w14:paraId="64AC772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F284AA9" w:rsidTr="0F284AA9" w14:paraId="73C98BBF" w14:textId="77777777">
      <w:trPr>
        <w:trHeight w:val="300"/>
      </w:trPr>
      <w:tc>
        <w:tcPr>
          <w:tcW w:w="4665" w:type="dxa"/>
        </w:tcPr>
        <w:p w:rsidR="0F284AA9" w:rsidP="0F284AA9" w:rsidRDefault="0F284AA9" w14:paraId="2C312DBB" w14:textId="5DA8CC04">
          <w:pPr>
            <w:pStyle w:val="Header"/>
            <w:ind w:left="-115"/>
          </w:pPr>
        </w:p>
      </w:tc>
      <w:tc>
        <w:tcPr>
          <w:tcW w:w="4665" w:type="dxa"/>
        </w:tcPr>
        <w:p w:rsidR="0F284AA9" w:rsidP="0F284AA9" w:rsidRDefault="0F284AA9" w14:paraId="60BD472F" w14:textId="4FD4690C">
          <w:pPr>
            <w:pStyle w:val="Header"/>
            <w:jc w:val="center"/>
          </w:pPr>
        </w:p>
      </w:tc>
      <w:tc>
        <w:tcPr>
          <w:tcW w:w="4665" w:type="dxa"/>
        </w:tcPr>
        <w:p w:rsidR="0F284AA9" w:rsidP="0F284AA9" w:rsidRDefault="0F284AA9" w14:paraId="59A881A4" w14:textId="3037DC5D">
          <w:pPr>
            <w:pStyle w:val="Header"/>
            <w:ind w:right="-115"/>
            <w:jc w:val="right"/>
          </w:pPr>
        </w:p>
      </w:tc>
    </w:tr>
  </w:tbl>
  <w:p w:rsidR="0F284AA9" w:rsidP="0F284AA9" w:rsidRDefault="0F284AA9" w14:paraId="6995DAA6" w14:textId="6FFA5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3AF5" w:rsidP="009E1933" w:rsidRDefault="00EA3AF5" w14:paraId="7C2B04D9" w14:textId="77777777">
      <w:pPr>
        <w:spacing w:after="0" w:line="240" w:lineRule="auto"/>
      </w:pPr>
      <w:r>
        <w:separator/>
      </w:r>
    </w:p>
  </w:footnote>
  <w:footnote w:type="continuationSeparator" w:id="0">
    <w:p w:rsidR="00EA3AF5" w:rsidP="009E1933" w:rsidRDefault="00EA3AF5" w14:paraId="79882F25" w14:textId="77777777">
      <w:pPr>
        <w:spacing w:after="0" w:line="240" w:lineRule="auto"/>
      </w:pPr>
      <w:r>
        <w:continuationSeparator/>
      </w:r>
    </w:p>
  </w:footnote>
  <w:footnote w:type="continuationNotice" w:id="1">
    <w:p w:rsidR="00EA3AF5" w:rsidRDefault="00EA3AF5" w14:paraId="3ABEFF4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0272B" w:rsidR="009E1933" w:rsidP="009E1933" w:rsidRDefault="003E1D32" w14:paraId="577651FC" w14:textId="7373B7A0">
    <w:pPr>
      <w:pStyle w:val="Norm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72B" w:rsidR="0F284AA9">
      <w:rPr>
        <w:rFonts w:ascii="Calibri" w:hAnsi="Calibri"/>
      </w:rPr>
      <w:t xml:space="preserve">Programma van Toetsing en Afsluiting 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proofErr w:type="spellStart"/>
    <w:r w:rsidR="0F284AA9">
      <w:rPr>
        <w:rFonts w:ascii="Calibri" w:hAnsi="Calibri"/>
      </w:rPr>
      <w:t>Omnia</w:t>
    </w:r>
    <w:proofErr w:type="spellEnd"/>
    <w:r w:rsidR="0F284AA9">
      <w:rPr>
        <w:rFonts w:ascii="Calibri" w:hAnsi="Calibri"/>
      </w:rPr>
      <w:t xml:space="preserve"> College</w:t>
    </w:r>
  </w:p>
  <w:p w:rsidR="009E1933" w:rsidRDefault="009E1933" w14:paraId="1042551D" w14:textId="71341686">
    <w:pPr>
      <w:pStyle w:val="Header"/>
    </w:pPr>
  </w:p>
  <w:p w:rsidR="009E1933" w:rsidRDefault="009E1933" w14:paraId="3B3E8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D3B9"/>
    <w:multiLevelType w:val="hybridMultilevel"/>
    <w:tmpl w:val="33D6ED66"/>
    <w:lvl w:ilvl="0" w:tplc="000E6E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E2ED1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00925A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1033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2A26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40F1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7AB3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4ED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E423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8E376E"/>
    <w:multiLevelType w:val="hybridMultilevel"/>
    <w:tmpl w:val="DD0E1D0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3E34990"/>
    <w:multiLevelType w:val="hybridMultilevel"/>
    <w:tmpl w:val="88A0C42C"/>
    <w:lvl w:ilvl="0" w:tplc="897CF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EE895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1B2826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826B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122A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BE82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BEC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4EA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A6FC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C103D7"/>
    <w:multiLevelType w:val="hybridMultilevel"/>
    <w:tmpl w:val="D9DAF794"/>
    <w:lvl w:ilvl="0" w:tplc="ACDCED4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05867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E1D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9818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106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EE5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E82E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40EC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069D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E3F438"/>
    <w:multiLevelType w:val="hybridMultilevel"/>
    <w:tmpl w:val="27345E20"/>
    <w:lvl w:ilvl="0" w:tplc="8804A9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2DE3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443E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AC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481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6EA3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D632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887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C0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AA67D2"/>
    <w:multiLevelType w:val="hybridMultilevel"/>
    <w:tmpl w:val="3776FBD6"/>
    <w:lvl w:ilvl="0" w:tplc="EAF0BC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2222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4E4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AE2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4AEE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FA5E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EEA4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705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1246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98616C"/>
    <w:multiLevelType w:val="hybridMultilevel"/>
    <w:tmpl w:val="2AB47EAE"/>
    <w:lvl w:ilvl="0" w:tplc="68EA5B38">
      <w:start w:val="1"/>
      <w:numFmt w:val="decimal"/>
      <w:lvlText w:val="%1."/>
      <w:lvlJc w:val="left"/>
      <w:pPr>
        <w:ind w:left="720" w:hanging="360"/>
      </w:pPr>
    </w:lvl>
    <w:lvl w:ilvl="1" w:tplc="CCC2EE6E">
      <w:start w:val="1"/>
      <w:numFmt w:val="lowerLetter"/>
      <w:lvlText w:val="%2."/>
      <w:lvlJc w:val="left"/>
      <w:pPr>
        <w:ind w:left="1440" w:hanging="360"/>
      </w:pPr>
    </w:lvl>
    <w:lvl w:ilvl="2" w:tplc="AF4EB398">
      <w:start w:val="1"/>
      <w:numFmt w:val="lowerRoman"/>
      <w:lvlText w:val="%3."/>
      <w:lvlJc w:val="right"/>
      <w:pPr>
        <w:ind w:left="2160" w:hanging="180"/>
      </w:pPr>
    </w:lvl>
    <w:lvl w:ilvl="3" w:tplc="58B44698">
      <w:start w:val="1"/>
      <w:numFmt w:val="decimal"/>
      <w:lvlText w:val="%4."/>
      <w:lvlJc w:val="left"/>
      <w:pPr>
        <w:ind w:left="2880" w:hanging="360"/>
      </w:pPr>
    </w:lvl>
    <w:lvl w:ilvl="4" w:tplc="BCD8477C">
      <w:start w:val="1"/>
      <w:numFmt w:val="lowerLetter"/>
      <w:lvlText w:val="%5."/>
      <w:lvlJc w:val="left"/>
      <w:pPr>
        <w:ind w:left="3600" w:hanging="360"/>
      </w:pPr>
    </w:lvl>
    <w:lvl w:ilvl="5" w:tplc="DC146E58">
      <w:start w:val="1"/>
      <w:numFmt w:val="lowerRoman"/>
      <w:lvlText w:val="%6."/>
      <w:lvlJc w:val="right"/>
      <w:pPr>
        <w:ind w:left="4320" w:hanging="180"/>
      </w:pPr>
    </w:lvl>
    <w:lvl w:ilvl="6" w:tplc="8BCC71FC">
      <w:start w:val="1"/>
      <w:numFmt w:val="decimal"/>
      <w:lvlText w:val="%7."/>
      <w:lvlJc w:val="left"/>
      <w:pPr>
        <w:ind w:left="5040" w:hanging="360"/>
      </w:pPr>
    </w:lvl>
    <w:lvl w:ilvl="7" w:tplc="6A024C0C">
      <w:start w:val="1"/>
      <w:numFmt w:val="lowerLetter"/>
      <w:lvlText w:val="%8."/>
      <w:lvlJc w:val="left"/>
      <w:pPr>
        <w:ind w:left="5760" w:hanging="360"/>
      </w:pPr>
    </w:lvl>
    <w:lvl w:ilvl="8" w:tplc="B5A627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C750"/>
    <w:multiLevelType w:val="hybridMultilevel"/>
    <w:tmpl w:val="57B2D128"/>
    <w:lvl w:ilvl="0" w:tplc="65B43B3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124D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8088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8262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168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8E8D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86C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F284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0056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57D1DD"/>
    <w:multiLevelType w:val="hybridMultilevel"/>
    <w:tmpl w:val="A6EAF9F2"/>
    <w:lvl w:ilvl="0" w:tplc="7E4247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930A2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E2B7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7C78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C4D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5C2B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509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5800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9423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0849792">
    <w:abstractNumId w:val="6"/>
  </w:num>
  <w:num w:numId="2" w16cid:durableId="411436389">
    <w:abstractNumId w:val="7"/>
  </w:num>
  <w:num w:numId="3" w16cid:durableId="652873848">
    <w:abstractNumId w:val="4"/>
  </w:num>
  <w:num w:numId="4" w16cid:durableId="881787321">
    <w:abstractNumId w:val="8"/>
  </w:num>
  <w:num w:numId="5" w16cid:durableId="1749309578">
    <w:abstractNumId w:val="2"/>
  </w:num>
  <w:num w:numId="6" w16cid:durableId="2104644243">
    <w:abstractNumId w:val="0"/>
  </w:num>
  <w:num w:numId="7" w16cid:durableId="364985278">
    <w:abstractNumId w:val="3"/>
  </w:num>
  <w:num w:numId="8" w16cid:durableId="1574855942">
    <w:abstractNumId w:val="5"/>
  </w:num>
  <w:num w:numId="9" w16cid:durableId="55890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138F1"/>
    <w:rsid w:val="000539BB"/>
    <w:rsid w:val="00095B29"/>
    <w:rsid w:val="00097A3D"/>
    <w:rsid w:val="000F2EE4"/>
    <w:rsid w:val="00104974"/>
    <w:rsid w:val="001656F6"/>
    <w:rsid w:val="001E7DE7"/>
    <w:rsid w:val="002261FB"/>
    <w:rsid w:val="00241C70"/>
    <w:rsid w:val="002479C3"/>
    <w:rsid w:val="00274EBF"/>
    <w:rsid w:val="00283649"/>
    <w:rsid w:val="00283977"/>
    <w:rsid w:val="002D3195"/>
    <w:rsid w:val="002D376E"/>
    <w:rsid w:val="002F2E3C"/>
    <w:rsid w:val="00352B9B"/>
    <w:rsid w:val="00366ACE"/>
    <w:rsid w:val="0039200E"/>
    <w:rsid w:val="00397BDA"/>
    <w:rsid w:val="003A2CE5"/>
    <w:rsid w:val="003C7222"/>
    <w:rsid w:val="003E1D32"/>
    <w:rsid w:val="00427E37"/>
    <w:rsid w:val="0042F947"/>
    <w:rsid w:val="00486A36"/>
    <w:rsid w:val="00505C2E"/>
    <w:rsid w:val="00590F8F"/>
    <w:rsid w:val="005C7708"/>
    <w:rsid w:val="005E2236"/>
    <w:rsid w:val="006312A9"/>
    <w:rsid w:val="006665C0"/>
    <w:rsid w:val="00690766"/>
    <w:rsid w:val="0069479D"/>
    <w:rsid w:val="00696B68"/>
    <w:rsid w:val="006D1272"/>
    <w:rsid w:val="006E2811"/>
    <w:rsid w:val="006F3149"/>
    <w:rsid w:val="006F65B5"/>
    <w:rsid w:val="00710680"/>
    <w:rsid w:val="00747626"/>
    <w:rsid w:val="00751E29"/>
    <w:rsid w:val="007C43D1"/>
    <w:rsid w:val="008469E4"/>
    <w:rsid w:val="008E5B25"/>
    <w:rsid w:val="00997E9B"/>
    <w:rsid w:val="009C5F30"/>
    <w:rsid w:val="009E1019"/>
    <w:rsid w:val="009E1933"/>
    <w:rsid w:val="00A86CD2"/>
    <w:rsid w:val="00AA6632"/>
    <w:rsid w:val="00AC4200"/>
    <w:rsid w:val="00B0272B"/>
    <w:rsid w:val="00B02C0E"/>
    <w:rsid w:val="00B04DD4"/>
    <w:rsid w:val="00B14932"/>
    <w:rsid w:val="00B36C6E"/>
    <w:rsid w:val="00B442DA"/>
    <w:rsid w:val="00B5A379"/>
    <w:rsid w:val="00BC580E"/>
    <w:rsid w:val="00BF0804"/>
    <w:rsid w:val="00C21C1B"/>
    <w:rsid w:val="00CC034E"/>
    <w:rsid w:val="00D267D9"/>
    <w:rsid w:val="00D45EC1"/>
    <w:rsid w:val="00D6226B"/>
    <w:rsid w:val="00DD6B7E"/>
    <w:rsid w:val="00DD7B7B"/>
    <w:rsid w:val="00DE64CB"/>
    <w:rsid w:val="00DF4C28"/>
    <w:rsid w:val="00E11F38"/>
    <w:rsid w:val="00E24EC6"/>
    <w:rsid w:val="00E33B80"/>
    <w:rsid w:val="00E4280E"/>
    <w:rsid w:val="00E53361"/>
    <w:rsid w:val="00E710E5"/>
    <w:rsid w:val="00E82F95"/>
    <w:rsid w:val="00EA3AF5"/>
    <w:rsid w:val="00ED1FD1"/>
    <w:rsid w:val="00EE68BD"/>
    <w:rsid w:val="00F438A0"/>
    <w:rsid w:val="00F4476C"/>
    <w:rsid w:val="00F76155"/>
    <w:rsid w:val="00F76155"/>
    <w:rsid w:val="00FF2F82"/>
    <w:rsid w:val="00FF44DF"/>
    <w:rsid w:val="01898C8D"/>
    <w:rsid w:val="01CB0DF8"/>
    <w:rsid w:val="01D27124"/>
    <w:rsid w:val="021317FC"/>
    <w:rsid w:val="0213F31F"/>
    <w:rsid w:val="024791CF"/>
    <w:rsid w:val="025C3D76"/>
    <w:rsid w:val="026A1CA0"/>
    <w:rsid w:val="028BF479"/>
    <w:rsid w:val="031FD1B0"/>
    <w:rsid w:val="0337F6B6"/>
    <w:rsid w:val="034C5C70"/>
    <w:rsid w:val="03A762DD"/>
    <w:rsid w:val="03A762DD"/>
    <w:rsid w:val="03FE4F3E"/>
    <w:rsid w:val="040E4B74"/>
    <w:rsid w:val="0419DBC3"/>
    <w:rsid w:val="04909591"/>
    <w:rsid w:val="04C12355"/>
    <w:rsid w:val="04F6AEB1"/>
    <w:rsid w:val="05C7D4CB"/>
    <w:rsid w:val="0612EA33"/>
    <w:rsid w:val="062C65F2"/>
    <w:rsid w:val="0631379E"/>
    <w:rsid w:val="065A3FE3"/>
    <w:rsid w:val="06D4A4DB"/>
    <w:rsid w:val="072C21C9"/>
    <w:rsid w:val="07498EFF"/>
    <w:rsid w:val="07729967"/>
    <w:rsid w:val="078B4BDA"/>
    <w:rsid w:val="083BADDF"/>
    <w:rsid w:val="08C7F22A"/>
    <w:rsid w:val="094DFF49"/>
    <w:rsid w:val="09501B7B"/>
    <w:rsid w:val="09716D0D"/>
    <w:rsid w:val="09775952"/>
    <w:rsid w:val="0994B714"/>
    <w:rsid w:val="0A155F58"/>
    <w:rsid w:val="0A63C28B"/>
    <w:rsid w:val="0A812FC1"/>
    <w:rsid w:val="0A891D47"/>
    <w:rsid w:val="0ADA3344"/>
    <w:rsid w:val="0BC33605"/>
    <w:rsid w:val="0C2AEBDE"/>
    <w:rsid w:val="0C9BA776"/>
    <w:rsid w:val="0CA1C8EF"/>
    <w:rsid w:val="0CA35DFA"/>
    <w:rsid w:val="0D0C5AD9"/>
    <w:rsid w:val="0D8D63DF"/>
    <w:rsid w:val="0D8D63DF"/>
    <w:rsid w:val="0D92C6F2"/>
    <w:rsid w:val="0DC0BE09"/>
    <w:rsid w:val="0DE4B4B8"/>
    <w:rsid w:val="0E005867"/>
    <w:rsid w:val="0E619F4E"/>
    <w:rsid w:val="0E8F1AF4"/>
    <w:rsid w:val="0EB2BD0D"/>
    <w:rsid w:val="0EBD2A17"/>
    <w:rsid w:val="0EBD2A17"/>
    <w:rsid w:val="0EC13B77"/>
    <w:rsid w:val="0EE3AF50"/>
    <w:rsid w:val="0F0AE095"/>
    <w:rsid w:val="0F284AA9"/>
    <w:rsid w:val="0F6D31F0"/>
    <w:rsid w:val="0FAB6B96"/>
    <w:rsid w:val="0FB301C3"/>
    <w:rsid w:val="0FE787AC"/>
    <w:rsid w:val="10737314"/>
    <w:rsid w:val="10D690DF"/>
    <w:rsid w:val="10ED9E4C"/>
    <w:rsid w:val="114F49CE"/>
    <w:rsid w:val="116F1899"/>
    <w:rsid w:val="117A2C52"/>
    <w:rsid w:val="11A206A3"/>
    <w:rsid w:val="11A42C28"/>
    <w:rsid w:val="11FF6AD3"/>
    <w:rsid w:val="1215A4F9"/>
    <w:rsid w:val="12457A42"/>
    <w:rsid w:val="1294D1A9"/>
    <w:rsid w:val="12A9AABE"/>
    <w:rsid w:val="12C3CF41"/>
    <w:rsid w:val="12F7DD23"/>
    <w:rsid w:val="12FA0EF0"/>
    <w:rsid w:val="13743884"/>
    <w:rsid w:val="138A0C96"/>
    <w:rsid w:val="13BFCC4A"/>
    <w:rsid w:val="13E87516"/>
    <w:rsid w:val="13EC75FE"/>
    <w:rsid w:val="13EEBAE8"/>
    <w:rsid w:val="142FFF8D"/>
    <w:rsid w:val="144BC516"/>
    <w:rsid w:val="14DD2207"/>
    <w:rsid w:val="152DD1A3"/>
    <w:rsid w:val="152DD1A3"/>
    <w:rsid w:val="15ACAE47"/>
    <w:rsid w:val="15CBCFEE"/>
    <w:rsid w:val="164289BC"/>
    <w:rsid w:val="1645C258"/>
    <w:rsid w:val="16B2FCE4"/>
    <w:rsid w:val="16C012DC"/>
    <w:rsid w:val="16FF62DF"/>
    <w:rsid w:val="17426345"/>
    <w:rsid w:val="17AB684E"/>
    <w:rsid w:val="17AD1596"/>
    <w:rsid w:val="17B8049A"/>
    <w:rsid w:val="1810D6D5"/>
    <w:rsid w:val="182B15CD"/>
    <w:rsid w:val="182FF0D2"/>
    <w:rsid w:val="18559951"/>
    <w:rsid w:val="186706E8"/>
    <w:rsid w:val="194AD565"/>
    <w:rsid w:val="194BD526"/>
    <w:rsid w:val="197A2A7E"/>
    <w:rsid w:val="19D14BC2"/>
    <w:rsid w:val="19D91F21"/>
    <w:rsid w:val="19E7F492"/>
    <w:rsid w:val="1A042707"/>
    <w:rsid w:val="1A9B9E48"/>
    <w:rsid w:val="1A9F4111"/>
    <w:rsid w:val="1C09CEA5"/>
    <w:rsid w:val="1D706368"/>
    <w:rsid w:val="1D908D46"/>
    <w:rsid w:val="1D933E2F"/>
    <w:rsid w:val="1DF2B5F4"/>
    <w:rsid w:val="1E1F8671"/>
    <w:rsid w:val="1ECC8B1E"/>
    <w:rsid w:val="1F941E13"/>
    <w:rsid w:val="1FD300D8"/>
    <w:rsid w:val="1FE3DF8C"/>
    <w:rsid w:val="2011A494"/>
    <w:rsid w:val="2044A29A"/>
    <w:rsid w:val="2099BA49"/>
    <w:rsid w:val="20A136E6"/>
    <w:rsid w:val="20B407E3"/>
    <w:rsid w:val="213FEAE0"/>
    <w:rsid w:val="2166C975"/>
    <w:rsid w:val="2176D70A"/>
    <w:rsid w:val="21E12FA5"/>
    <w:rsid w:val="21EA9DCF"/>
    <w:rsid w:val="22C3D916"/>
    <w:rsid w:val="22EEF841"/>
    <w:rsid w:val="2346932F"/>
    <w:rsid w:val="234B0282"/>
    <w:rsid w:val="2357916C"/>
    <w:rsid w:val="2376FE30"/>
    <w:rsid w:val="23AD65EC"/>
    <w:rsid w:val="23BF14F4"/>
    <w:rsid w:val="23F908E5"/>
    <w:rsid w:val="245897B6"/>
    <w:rsid w:val="2497239B"/>
    <w:rsid w:val="249CBD2E"/>
    <w:rsid w:val="24BFD3FD"/>
    <w:rsid w:val="250D1CD2"/>
    <w:rsid w:val="25948ABA"/>
    <w:rsid w:val="25E2E3E1"/>
    <w:rsid w:val="262706DC"/>
    <w:rsid w:val="26509173"/>
    <w:rsid w:val="26B3DF3E"/>
    <w:rsid w:val="2713A1A3"/>
    <w:rsid w:val="27D0ADE9"/>
    <w:rsid w:val="28077F26"/>
    <w:rsid w:val="28336201"/>
    <w:rsid w:val="28692F6C"/>
    <w:rsid w:val="292D599B"/>
    <w:rsid w:val="294F39EE"/>
    <w:rsid w:val="2980A4EB"/>
    <w:rsid w:val="2AE0047D"/>
    <w:rsid w:val="2AF609D8"/>
    <w:rsid w:val="2BB82FEB"/>
    <w:rsid w:val="2C02BC15"/>
    <w:rsid w:val="2C3D453E"/>
    <w:rsid w:val="2CD6ACE3"/>
    <w:rsid w:val="2CDBEBE8"/>
    <w:rsid w:val="2CE1D132"/>
    <w:rsid w:val="2D4C5B29"/>
    <w:rsid w:val="2D66BC5B"/>
    <w:rsid w:val="2D8F372D"/>
    <w:rsid w:val="2DCEFBFF"/>
    <w:rsid w:val="2DE55F59"/>
    <w:rsid w:val="2DE907E5"/>
    <w:rsid w:val="2E19407C"/>
    <w:rsid w:val="2E2AAFA8"/>
    <w:rsid w:val="2F92F05C"/>
    <w:rsid w:val="2FA0C85C"/>
    <w:rsid w:val="3024ACAD"/>
    <w:rsid w:val="3034EF1E"/>
    <w:rsid w:val="304A4837"/>
    <w:rsid w:val="3059D8B7"/>
    <w:rsid w:val="30637094"/>
    <w:rsid w:val="30B83F31"/>
    <w:rsid w:val="30C6C202"/>
    <w:rsid w:val="30EC87B3"/>
    <w:rsid w:val="314BA338"/>
    <w:rsid w:val="31910AFA"/>
    <w:rsid w:val="31AC49B5"/>
    <w:rsid w:val="31F7C12D"/>
    <w:rsid w:val="320913DA"/>
    <w:rsid w:val="323E9656"/>
    <w:rsid w:val="32BCEAD2"/>
    <w:rsid w:val="32CCAED5"/>
    <w:rsid w:val="32F3519B"/>
    <w:rsid w:val="332708F6"/>
    <w:rsid w:val="3328D5CB"/>
    <w:rsid w:val="336F4E36"/>
    <w:rsid w:val="337DA420"/>
    <w:rsid w:val="3381E8F9"/>
    <w:rsid w:val="33D3A1BF"/>
    <w:rsid w:val="33D3A1BF"/>
    <w:rsid w:val="33ED6FA0"/>
    <w:rsid w:val="34101601"/>
    <w:rsid w:val="3412A066"/>
    <w:rsid w:val="341D66B7"/>
    <w:rsid w:val="341DF630"/>
    <w:rsid w:val="344DEFE6"/>
    <w:rsid w:val="348F21FC"/>
    <w:rsid w:val="34A0C2E9"/>
    <w:rsid w:val="35161A82"/>
    <w:rsid w:val="3521EE79"/>
    <w:rsid w:val="354CB438"/>
    <w:rsid w:val="358748D5"/>
    <w:rsid w:val="358FC9A8"/>
    <w:rsid w:val="3606116D"/>
    <w:rsid w:val="361E0BD8"/>
    <w:rsid w:val="362B39DE"/>
    <w:rsid w:val="36462D88"/>
    <w:rsid w:val="366A4C6E"/>
    <w:rsid w:val="36943C3E"/>
    <w:rsid w:val="36C3086F"/>
    <w:rsid w:val="372B9A09"/>
    <w:rsid w:val="37838961"/>
    <w:rsid w:val="378E9D80"/>
    <w:rsid w:val="3798E322"/>
    <w:rsid w:val="3798E322"/>
    <w:rsid w:val="37A7ED46"/>
    <w:rsid w:val="37BF976A"/>
    <w:rsid w:val="37E6D855"/>
    <w:rsid w:val="3841947C"/>
    <w:rsid w:val="392C2376"/>
    <w:rsid w:val="39419BDC"/>
    <w:rsid w:val="3962931F"/>
    <w:rsid w:val="39842A56"/>
    <w:rsid w:val="39A50FAD"/>
    <w:rsid w:val="39AF7490"/>
    <w:rsid w:val="3A0A52DA"/>
    <w:rsid w:val="3A2EE869"/>
    <w:rsid w:val="3A4431AC"/>
    <w:rsid w:val="3A530CB2"/>
    <w:rsid w:val="3A633ACB"/>
    <w:rsid w:val="3AA4E9E5"/>
    <w:rsid w:val="3AD81192"/>
    <w:rsid w:val="3AFECAC5"/>
    <w:rsid w:val="3B030B4B"/>
    <w:rsid w:val="3B7AEDAD"/>
    <w:rsid w:val="3BAB3692"/>
    <w:rsid w:val="3C2FDE48"/>
    <w:rsid w:val="3C91AFD4"/>
    <w:rsid w:val="3CB7F7B1"/>
    <w:rsid w:val="3D15BFBA"/>
    <w:rsid w:val="3D7FB9FA"/>
    <w:rsid w:val="3DFF214F"/>
    <w:rsid w:val="3F41CE9D"/>
    <w:rsid w:val="3F6DD993"/>
    <w:rsid w:val="400581BF"/>
    <w:rsid w:val="40881365"/>
    <w:rsid w:val="40B2A439"/>
    <w:rsid w:val="40F0D15C"/>
    <w:rsid w:val="40FFF421"/>
    <w:rsid w:val="40FFF421"/>
    <w:rsid w:val="41EB8104"/>
    <w:rsid w:val="42655355"/>
    <w:rsid w:val="42ACF462"/>
    <w:rsid w:val="4366A05A"/>
    <w:rsid w:val="43B9662F"/>
    <w:rsid w:val="44716509"/>
    <w:rsid w:val="4524F4ED"/>
    <w:rsid w:val="454A91AA"/>
    <w:rsid w:val="457FE05C"/>
    <w:rsid w:val="45CA4FF0"/>
    <w:rsid w:val="45E3E6C6"/>
    <w:rsid w:val="4614236F"/>
    <w:rsid w:val="46148D17"/>
    <w:rsid w:val="466C7013"/>
    <w:rsid w:val="469E59E5"/>
    <w:rsid w:val="46BB1189"/>
    <w:rsid w:val="472A1E42"/>
    <w:rsid w:val="476499D4"/>
    <w:rsid w:val="47D29A7E"/>
    <w:rsid w:val="48A5F0C7"/>
    <w:rsid w:val="48BCCAAF"/>
    <w:rsid w:val="48DAB396"/>
    <w:rsid w:val="492ECCD3"/>
    <w:rsid w:val="497E8B8E"/>
    <w:rsid w:val="4A081106"/>
    <w:rsid w:val="4A1D9CF9"/>
    <w:rsid w:val="4A5D4E37"/>
    <w:rsid w:val="4B1F2F41"/>
    <w:rsid w:val="4B2026CA"/>
    <w:rsid w:val="4B9AB739"/>
    <w:rsid w:val="4BE7CBA7"/>
    <w:rsid w:val="4C3D4893"/>
    <w:rsid w:val="4CBCDB65"/>
    <w:rsid w:val="4CEFC98C"/>
    <w:rsid w:val="4D7DA308"/>
    <w:rsid w:val="4D8A43EA"/>
    <w:rsid w:val="4DAA8A86"/>
    <w:rsid w:val="4DC6C8F6"/>
    <w:rsid w:val="4DF3AB83"/>
    <w:rsid w:val="4E501A73"/>
    <w:rsid w:val="4E6D0002"/>
    <w:rsid w:val="4E7C80A5"/>
    <w:rsid w:val="4ED68B9B"/>
    <w:rsid w:val="4F1FCD90"/>
    <w:rsid w:val="4F76BFF8"/>
    <w:rsid w:val="4FC894B0"/>
    <w:rsid w:val="4FD03218"/>
    <w:rsid w:val="4FD2C4B4"/>
    <w:rsid w:val="50267409"/>
    <w:rsid w:val="504D29B1"/>
    <w:rsid w:val="505D806E"/>
    <w:rsid w:val="50A91CF3"/>
    <w:rsid w:val="513749FB"/>
    <w:rsid w:val="5150CD7B"/>
    <w:rsid w:val="51789833"/>
    <w:rsid w:val="518586B3"/>
    <w:rsid w:val="519B11A0"/>
    <w:rsid w:val="51A05F79"/>
    <w:rsid w:val="5258BF14"/>
    <w:rsid w:val="5289A75E"/>
    <w:rsid w:val="52A023A8"/>
    <w:rsid w:val="52A40339"/>
    <w:rsid w:val="52C10291"/>
    <w:rsid w:val="52D31A5C"/>
    <w:rsid w:val="5306466F"/>
    <w:rsid w:val="5319030C"/>
    <w:rsid w:val="53A90689"/>
    <w:rsid w:val="53BCD43D"/>
    <w:rsid w:val="5488131A"/>
    <w:rsid w:val="54BB65F0"/>
    <w:rsid w:val="54C0D8CD"/>
    <w:rsid w:val="54C0D8CD"/>
    <w:rsid w:val="54D65843"/>
    <w:rsid w:val="54DF2481"/>
    <w:rsid w:val="55077277"/>
    <w:rsid w:val="55AEC75A"/>
    <w:rsid w:val="55B6C9C2"/>
    <w:rsid w:val="55B9DD85"/>
    <w:rsid w:val="55E9915C"/>
    <w:rsid w:val="563C98AD"/>
    <w:rsid w:val="566F5FAB"/>
    <w:rsid w:val="5739C20D"/>
    <w:rsid w:val="576B4163"/>
    <w:rsid w:val="57CF2392"/>
    <w:rsid w:val="58D5926E"/>
    <w:rsid w:val="58DBCD1A"/>
    <w:rsid w:val="591DC2E3"/>
    <w:rsid w:val="596429CC"/>
    <w:rsid w:val="597ACA00"/>
    <w:rsid w:val="597D67FC"/>
    <w:rsid w:val="59956ACB"/>
    <w:rsid w:val="59DAE39A"/>
    <w:rsid w:val="59E62D6D"/>
    <w:rsid w:val="59F40BF7"/>
    <w:rsid w:val="5A6904BA"/>
    <w:rsid w:val="5AA80317"/>
    <w:rsid w:val="5AFFFA2D"/>
    <w:rsid w:val="5BC7D79A"/>
    <w:rsid w:val="5BE51444"/>
    <w:rsid w:val="5BE51444"/>
    <w:rsid w:val="5BEE2DD4"/>
    <w:rsid w:val="5C4608EF"/>
    <w:rsid w:val="5C79FCA2"/>
    <w:rsid w:val="5C97CF29"/>
    <w:rsid w:val="5CA4D570"/>
    <w:rsid w:val="5CEE68EC"/>
    <w:rsid w:val="5D52E3D7"/>
    <w:rsid w:val="5D6B29CF"/>
    <w:rsid w:val="5D8A11A4"/>
    <w:rsid w:val="5D968BC9"/>
    <w:rsid w:val="5DC6B3B4"/>
    <w:rsid w:val="5DD07A03"/>
    <w:rsid w:val="5DF69112"/>
    <w:rsid w:val="5E07483A"/>
    <w:rsid w:val="5E15CD03"/>
    <w:rsid w:val="5E28FA08"/>
    <w:rsid w:val="5E409F76"/>
    <w:rsid w:val="5E41D649"/>
    <w:rsid w:val="5E49D172"/>
    <w:rsid w:val="5E76EEC7"/>
    <w:rsid w:val="5E890DC1"/>
    <w:rsid w:val="5EA47274"/>
    <w:rsid w:val="5ED724F8"/>
    <w:rsid w:val="5EEB9595"/>
    <w:rsid w:val="5EFF8656"/>
    <w:rsid w:val="5F6DE9E4"/>
    <w:rsid w:val="5F8DE17B"/>
    <w:rsid w:val="5FBC151F"/>
    <w:rsid w:val="5FE63C29"/>
    <w:rsid w:val="60457B9E"/>
    <w:rsid w:val="6049B0E4"/>
    <w:rsid w:val="604A251E"/>
    <w:rsid w:val="606AC9B8"/>
    <w:rsid w:val="60EBED8A"/>
    <w:rsid w:val="6141F70C"/>
    <w:rsid w:val="614D6DC5"/>
    <w:rsid w:val="61CDCBC4"/>
    <w:rsid w:val="62B343D7"/>
    <w:rsid w:val="62CEAE74"/>
    <w:rsid w:val="62F29071"/>
    <w:rsid w:val="631407DF"/>
    <w:rsid w:val="636A6DB6"/>
    <w:rsid w:val="639E7614"/>
    <w:rsid w:val="643BADAD"/>
    <w:rsid w:val="643BADAD"/>
    <w:rsid w:val="644292C7"/>
    <w:rsid w:val="6445574F"/>
    <w:rsid w:val="6455FCEA"/>
    <w:rsid w:val="64595610"/>
    <w:rsid w:val="64850E87"/>
    <w:rsid w:val="648A6EC4"/>
    <w:rsid w:val="64A6DC73"/>
    <w:rsid w:val="64A9CA5A"/>
    <w:rsid w:val="64AB9952"/>
    <w:rsid w:val="64D64B7D"/>
    <w:rsid w:val="6538B3DB"/>
    <w:rsid w:val="65435DBB"/>
    <w:rsid w:val="655789CF"/>
    <w:rsid w:val="657A869D"/>
    <w:rsid w:val="657C9285"/>
    <w:rsid w:val="65B41576"/>
    <w:rsid w:val="6625190A"/>
    <w:rsid w:val="66B4BD22"/>
    <w:rsid w:val="66FB797E"/>
    <w:rsid w:val="6706988C"/>
    <w:rsid w:val="6719D025"/>
    <w:rsid w:val="67E95432"/>
    <w:rsid w:val="6862E818"/>
    <w:rsid w:val="689749DF"/>
    <w:rsid w:val="68CE4815"/>
    <w:rsid w:val="6965E768"/>
    <w:rsid w:val="6976AACD"/>
    <w:rsid w:val="6A559B2D"/>
    <w:rsid w:val="6B91308E"/>
    <w:rsid w:val="6C0C7A84"/>
    <w:rsid w:val="6C2B1815"/>
    <w:rsid w:val="6C5C9B26"/>
    <w:rsid w:val="6CA1ABAE"/>
    <w:rsid w:val="6CAD2F07"/>
    <w:rsid w:val="6D28A826"/>
    <w:rsid w:val="6D372950"/>
    <w:rsid w:val="6DABCD5E"/>
    <w:rsid w:val="6E2E782E"/>
    <w:rsid w:val="6E4A1BF0"/>
    <w:rsid w:val="6EC47887"/>
    <w:rsid w:val="6F068B63"/>
    <w:rsid w:val="6F0C51CB"/>
    <w:rsid w:val="6FAC8390"/>
    <w:rsid w:val="707B1EB6"/>
    <w:rsid w:val="709538CE"/>
    <w:rsid w:val="70A25BC4"/>
    <w:rsid w:val="70D21D74"/>
    <w:rsid w:val="70D9A690"/>
    <w:rsid w:val="7127427C"/>
    <w:rsid w:val="7127427C"/>
    <w:rsid w:val="717B4F9E"/>
    <w:rsid w:val="720406CF"/>
    <w:rsid w:val="7230DEC7"/>
    <w:rsid w:val="72EF2B9D"/>
    <w:rsid w:val="731D8D13"/>
    <w:rsid w:val="732FBA0B"/>
    <w:rsid w:val="73415A18"/>
    <w:rsid w:val="7480E3DE"/>
    <w:rsid w:val="74A0AAEB"/>
    <w:rsid w:val="74AC519E"/>
    <w:rsid w:val="75090375"/>
    <w:rsid w:val="7527F408"/>
    <w:rsid w:val="7540221B"/>
    <w:rsid w:val="757C1D74"/>
    <w:rsid w:val="75B43FDD"/>
    <w:rsid w:val="75B888CF"/>
    <w:rsid w:val="76299B98"/>
    <w:rsid w:val="767E816A"/>
    <w:rsid w:val="76A4D3D6"/>
    <w:rsid w:val="76A9D5E5"/>
    <w:rsid w:val="76E28BAB"/>
    <w:rsid w:val="76EA010E"/>
    <w:rsid w:val="7710C430"/>
    <w:rsid w:val="774E5583"/>
    <w:rsid w:val="774E5583"/>
    <w:rsid w:val="77A4CF70"/>
    <w:rsid w:val="77A68CAD"/>
    <w:rsid w:val="77AAC277"/>
    <w:rsid w:val="77C14972"/>
    <w:rsid w:val="781DC0BF"/>
    <w:rsid w:val="7884F6FC"/>
    <w:rsid w:val="78B7B1F9"/>
    <w:rsid w:val="79A7F07C"/>
    <w:rsid w:val="79D55B2F"/>
    <w:rsid w:val="7A3C288C"/>
    <w:rsid w:val="7A4B0158"/>
    <w:rsid w:val="7A51D802"/>
    <w:rsid w:val="7A76E7E5"/>
    <w:rsid w:val="7A870F71"/>
    <w:rsid w:val="7A9304E9"/>
    <w:rsid w:val="7AE7E90E"/>
    <w:rsid w:val="7AF39300"/>
    <w:rsid w:val="7B67FEB9"/>
    <w:rsid w:val="7B6BE43B"/>
    <w:rsid w:val="7BB5FCCE"/>
    <w:rsid w:val="7C5E2619"/>
    <w:rsid w:val="7C6B87C3"/>
    <w:rsid w:val="7C6B87C3"/>
    <w:rsid w:val="7C8BCF86"/>
    <w:rsid w:val="7C8BCF86"/>
    <w:rsid w:val="7C949F38"/>
    <w:rsid w:val="7C9F3239"/>
    <w:rsid w:val="7CCEEBF3"/>
    <w:rsid w:val="7CDA42A1"/>
    <w:rsid w:val="7D14155A"/>
    <w:rsid w:val="7D5CCC2E"/>
    <w:rsid w:val="7D5CCC2E"/>
    <w:rsid w:val="7DB8324C"/>
    <w:rsid w:val="7DD1B029"/>
    <w:rsid w:val="7E379F0B"/>
    <w:rsid w:val="7E390641"/>
    <w:rsid w:val="7E6E047F"/>
    <w:rsid w:val="7E77344D"/>
    <w:rsid w:val="7E7CB22C"/>
    <w:rsid w:val="7F1CAF2D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43806"/>
  <w15:chartTrackingRefBased/>
  <w15:docId w15:val="{D46DBE07-6892-4CA5-B3A0-3C4392B7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1933"/>
  </w:style>
  <w:style w:type="paragraph" w:styleId="Footer">
    <w:name w:val="footer"/>
    <w:basedOn w:val="Normal"/>
    <w:link w:val="Footer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1933"/>
  </w:style>
  <w:style w:type="paragraph" w:styleId="NormalWeb">
    <w:name w:val="Normal (Web)"/>
    <w:basedOn w:val="Normal"/>
    <w:uiPriority w:val="99"/>
    <w:semiHidden/>
    <w:unhideWhenUsed/>
    <w:rsid w:val="009E19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table" w:styleId="TableGrid">
    <w:name w:val="Table Grid"/>
    <w:basedOn w:val="TableNormal"/>
    <w:uiPriority w:val="39"/>
    <w:rsid w:val="00B027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B04DD4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E7DE7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39E19B-DA76-45CE-B014-E3BEEB3835BE}"/>
</file>

<file path=customXml/itemProps2.xml><?xml version="1.0" encoding="utf-8"?>
<ds:datastoreItem xmlns:ds="http://schemas.openxmlformats.org/officeDocument/2006/customXml" ds:itemID="{530A11EA-CDE3-424A-8249-13E2C3BD4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E31B5-A136-4D6C-8DED-60BE570D35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Michael Boon</cp:lastModifiedBy>
  <cp:revision>49</cp:revision>
  <cp:lastPrinted>2024-05-06T21:07:00Z</cp:lastPrinted>
  <dcterms:created xsi:type="dcterms:W3CDTF">2024-05-07T17:34:00Z</dcterms:created>
  <dcterms:modified xsi:type="dcterms:W3CDTF">2024-09-16T19:44:24Z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MediaServiceImageTags">
    <vt:lpwstr/>
  </property>
</Properties>
</file>